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66F" w:rsidRPr="004F066F" w:rsidRDefault="004F066F" w:rsidP="004F066F">
      <w:pPr>
        <w:spacing w:after="0" w:line="240" w:lineRule="auto"/>
        <w:ind w:left="432"/>
        <w:jc w:val="center"/>
        <w:outlineLvl w:val="0"/>
        <w:rPr>
          <w:rFonts w:ascii="Times New Roman" w:hAnsi="Times New Roman" w:cs="Times New Roman"/>
          <w:bCs/>
          <w:kern w:val="36"/>
          <w:sz w:val="28"/>
          <w:szCs w:val="28"/>
          <w:bdr w:val="none" w:sz="0" w:space="0" w:color="auto" w:frame="1"/>
        </w:rPr>
      </w:pPr>
      <w:r w:rsidRPr="004F066F">
        <w:rPr>
          <w:rFonts w:ascii="Times New Roman" w:hAnsi="Times New Roman" w:cs="Times New Roman"/>
          <w:bCs/>
          <w:kern w:val="36"/>
          <w:sz w:val="28"/>
          <w:szCs w:val="28"/>
          <w:bdr w:val="none" w:sz="0" w:space="0" w:color="auto" w:frame="1"/>
        </w:rPr>
        <w:t>Муниципальное автономное дошкольное образовательное учреждение</w:t>
      </w:r>
    </w:p>
    <w:p w:rsidR="004F066F" w:rsidRPr="004F066F" w:rsidRDefault="004F066F" w:rsidP="004F066F">
      <w:pPr>
        <w:spacing w:after="0" w:line="240" w:lineRule="auto"/>
        <w:ind w:left="431"/>
        <w:jc w:val="center"/>
        <w:outlineLvl w:val="0"/>
        <w:rPr>
          <w:rFonts w:ascii="Times New Roman" w:hAnsi="Times New Roman" w:cs="Times New Roman"/>
          <w:bCs/>
          <w:kern w:val="36"/>
          <w:sz w:val="28"/>
          <w:szCs w:val="28"/>
          <w:bdr w:val="none" w:sz="0" w:space="0" w:color="auto" w:frame="1"/>
        </w:rPr>
      </w:pPr>
      <w:r w:rsidRPr="004F066F">
        <w:rPr>
          <w:rFonts w:ascii="Times New Roman" w:hAnsi="Times New Roman" w:cs="Times New Roman"/>
          <w:bCs/>
          <w:kern w:val="36"/>
          <w:sz w:val="28"/>
          <w:szCs w:val="28"/>
          <w:bdr w:val="none" w:sz="0" w:space="0" w:color="auto" w:frame="1"/>
        </w:rPr>
        <w:t>«Детский сад № 70 комбинированного вида»</w:t>
      </w:r>
    </w:p>
    <w:p w:rsidR="004F066F" w:rsidRDefault="004F066F" w:rsidP="004F066F">
      <w:pPr>
        <w:ind w:left="431"/>
        <w:jc w:val="center"/>
        <w:outlineLvl w:val="0"/>
        <w:rPr>
          <w:bCs/>
          <w:kern w:val="36"/>
          <w:bdr w:val="none" w:sz="0" w:space="0" w:color="auto" w:frame="1"/>
        </w:rPr>
      </w:pPr>
    </w:p>
    <w:p w:rsidR="004F066F" w:rsidRDefault="004F066F" w:rsidP="004F066F">
      <w:pPr>
        <w:ind w:left="431"/>
        <w:jc w:val="center"/>
        <w:outlineLvl w:val="0"/>
        <w:rPr>
          <w:bCs/>
          <w:kern w:val="36"/>
          <w:bdr w:val="none" w:sz="0" w:space="0" w:color="auto" w:frame="1"/>
        </w:rPr>
      </w:pPr>
    </w:p>
    <w:p w:rsidR="004F066F" w:rsidRDefault="004F066F" w:rsidP="004F066F">
      <w:pPr>
        <w:ind w:left="431"/>
        <w:jc w:val="center"/>
        <w:outlineLvl w:val="0"/>
        <w:rPr>
          <w:bCs/>
          <w:kern w:val="36"/>
          <w:bdr w:val="none" w:sz="0" w:space="0" w:color="auto" w:frame="1"/>
        </w:rPr>
      </w:pPr>
    </w:p>
    <w:p w:rsidR="004F066F" w:rsidRPr="004F066F" w:rsidRDefault="004F066F" w:rsidP="004F066F">
      <w:pPr>
        <w:spacing w:after="0" w:line="240" w:lineRule="auto"/>
        <w:ind w:left="431"/>
        <w:jc w:val="center"/>
        <w:outlineLvl w:val="0"/>
        <w:rPr>
          <w:rFonts w:ascii="Times New Roman" w:hAnsi="Times New Roman" w:cs="Times New Roman"/>
          <w:bCs/>
          <w:kern w:val="36"/>
          <w:sz w:val="24"/>
          <w:szCs w:val="24"/>
          <w:bdr w:val="none" w:sz="0" w:space="0" w:color="auto" w:frame="1"/>
        </w:rPr>
      </w:pPr>
    </w:p>
    <w:tbl>
      <w:tblPr>
        <w:tblW w:w="0" w:type="auto"/>
        <w:tblInd w:w="431" w:type="dxa"/>
        <w:tblLook w:val="04A0" w:firstRow="1" w:lastRow="0" w:firstColumn="1" w:lastColumn="0" w:noHBand="0" w:noVBand="1"/>
      </w:tblPr>
      <w:tblGrid>
        <w:gridCol w:w="4672"/>
        <w:gridCol w:w="4673"/>
      </w:tblGrid>
      <w:tr w:rsidR="004F066F" w:rsidRPr="004F066F" w:rsidTr="002A372B">
        <w:tc>
          <w:tcPr>
            <w:tcW w:w="4672" w:type="dxa"/>
            <w:shd w:val="clear" w:color="auto" w:fill="auto"/>
            <w:hideMark/>
          </w:tcPr>
          <w:p w:rsidR="004F066F" w:rsidRPr="004F066F" w:rsidRDefault="004F066F" w:rsidP="004F066F">
            <w:pPr>
              <w:spacing w:after="0" w:line="240" w:lineRule="auto"/>
              <w:outlineLvl w:val="0"/>
              <w:rPr>
                <w:rFonts w:ascii="Times New Roman" w:hAnsi="Times New Roman" w:cs="Times New Roman"/>
                <w:bCs/>
                <w:kern w:val="36"/>
                <w:sz w:val="24"/>
                <w:szCs w:val="24"/>
                <w:bdr w:val="none" w:sz="0" w:space="0" w:color="auto" w:frame="1"/>
              </w:rPr>
            </w:pPr>
            <w:r w:rsidRPr="004F066F">
              <w:rPr>
                <w:rFonts w:ascii="Times New Roman" w:hAnsi="Times New Roman" w:cs="Times New Roman"/>
                <w:bCs/>
                <w:kern w:val="36"/>
                <w:sz w:val="24"/>
                <w:szCs w:val="24"/>
                <w:bdr w:val="none" w:sz="0" w:space="0" w:color="auto" w:frame="1"/>
              </w:rPr>
              <w:t>СОГЛАСОВАНО:</w:t>
            </w:r>
          </w:p>
          <w:p w:rsidR="004F066F" w:rsidRPr="004F066F" w:rsidRDefault="004F066F" w:rsidP="004F066F">
            <w:pPr>
              <w:spacing w:after="0" w:line="240" w:lineRule="auto"/>
              <w:outlineLvl w:val="0"/>
              <w:rPr>
                <w:rFonts w:ascii="Times New Roman" w:hAnsi="Times New Roman" w:cs="Times New Roman"/>
                <w:bCs/>
                <w:kern w:val="36"/>
                <w:sz w:val="24"/>
                <w:szCs w:val="24"/>
                <w:bdr w:val="none" w:sz="0" w:space="0" w:color="auto" w:frame="1"/>
              </w:rPr>
            </w:pPr>
            <w:r w:rsidRPr="004F066F">
              <w:rPr>
                <w:rFonts w:ascii="Times New Roman" w:hAnsi="Times New Roman" w:cs="Times New Roman"/>
                <w:bCs/>
                <w:kern w:val="36"/>
                <w:sz w:val="24"/>
                <w:szCs w:val="24"/>
                <w:bdr w:val="none" w:sz="0" w:space="0" w:color="auto" w:frame="1"/>
              </w:rPr>
              <w:t>Председатель профсоюзной организации</w:t>
            </w:r>
          </w:p>
          <w:p w:rsidR="004F066F" w:rsidRPr="004F066F" w:rsidRDefault="004F066F" w:rsidP="004F066F">
            <w:pPr>
              <w:spacing w:after="0" w:line="240" w:lineRule="auto"/>
              <w:outlineLvl w:val="0"/>
              <w:rPr>
                <w:rFonts w:ascii="Times New Roman" w:hAnsi="Times New Roman" w:cs="Times New Roman"/>
                <w:bCs/>
                <w:kern w:val="36"/>
                <w:sz w:val="24"/>
                <w:szCs w:val="24"/>
                <w:bdr w:val="none" w:sz="0" w:space="0" w:color="auto" w:frame="1"/>
              </w:rPr>
            </w:pPr>
            <w:r w:rsidRPr="004F066F">
              <w:rPr>
                <w:rFonts w:ascii="Times New Roman" w:hAnsi="Times New Roman" w:cs="Times New Roman"/>
                <w:bCs/>
                <w:kern w:val="36"/>
                <w:sz w:val="24"/>
                <w:szCs w:val="24"/>
                <w:bdr w:val="none" w:sz="0" w:space="0" w:color="auto" w:frame="1"/>
              </w:rPr>
              <w:t>_________________/Е.И. Крылатых</w:t>
            </w:r>
          </w:p>
          <w:p w:rsidR="004F066F" w:rsidRPr="004F066F" w:rsidRDefault="004F066F" w:rsidP="004F066F">
            <w:pPr>
              <w:spacing w:after="0" w:line="240" w:lineRule="auto"/>
              <w:outlineLvl w:val="0"/>
              <w:rPr>
                <w:rFonts w:ascii="Times New Roman" w:hAnsi="Times New Roman" w:cs="Times New Roman"/>
                <w:bCs/>
                <w:kern w:val="36"/>
                <w:sz w:val="24"/>
                <w:szCs w:val="24"/>
                <w:bdr w:val="none" w:sz="0" w:space="0" w:color="auto" w:frame="1"/>
              </w:rPr>
            </w:pPr>
            <w:r w:rsidRPr="004F066F">
              <w:rPr>
                <w:rFonts w:ascii="Times New Roman" w:hAnsi="Times New Roman" w:cs="Times New Roman"/>
                <w:bCs/>
                <w:kern w:val="36"/>
                <w:sz w:val="24"/>
                <w:szCs w:val="24"/>
                <w:bdr w:val="none" w:sz="0" w:space="0" w:color="auto" w:frame="1"/>
              </w:rPr>
              <w:t>Протокол № ____  от 03.10.2022г.</w:t>
            </w:r>
          </w:p>
        </w:tc>
        <w:tc>
          <w:tcPr>
            <w:tcW w:w="4673" w:type="dxa"/>
            <w:shd w:val="clear" w:color="auto" w:fill="auto"/>
          </w:tcPr>
          <w:p w:rsidR="004F066F" w:rsidRPr="004F066F" w:rsidRDefault="004F066F" w:rsidP="004F066F">
            <w:pPr>
              <w:spacing w:after="0" w:line="240" w:lineRule="auto"/>
              <w:jc w:val="right"/>
              <w:outlineLvl w:val="0"/>
              <w:rPr>
                <w:rFonts w:ascii="Times New Roman" w:hAnsi="Times New Roman" w:cs="Times New Roman"/>
                <w:bCs/>
                <w:kern w:val="36"/>
                <w:sz w:val="24"/>
                <w:szCs w:val="24"/>
                <w:bdr w:val="none" w:sz="0" w:space="0" w:color="auto" w:frame="1"/>
              </w:rPr>
            </w:pPr>
            <w:r w:rsidRPr="004F066F">
              <w:rPr>
                <w:rFonts w:ascii="Times New Roman" w:hAnsi="Times New Roman" w:cs="Times New Roman"/>
                <w:bCs/>
                <w:kern w:val="36"/>
                <w:sz w:val="24"/>
                <w:szCs w:val="24"/>
                <w:bdr w:val="none" w:sz="0" w:space="0" w:color="auto" w:frame="1"/>
              </w:rPr>
              <w:t>УТВЕРЖДЕНО:</w:t>
            </w:r>
          </w:p>
          <w:p w:rsidR="004F066F" w:rsidRPr="004F066F" w:rsidRDefault="004F066F" w:rsidP="004F066F">
            <w:pPr>
              <w:spacing w:after="0" w:line="240" w:lineRule="auto"/>
              <w:jc w:val="right"/>
              <w:outlineLvl w:val="0"/>
              <w:rPr>
                <w:rFonts w:ascii="Times New Roman" w:hAnsi="Times New Roman" w:cs="Times New Roman"/>
                <w:bCs/>
                <w:kern w:val="36"/>
                <w:sz w:val="24"/>
                <w:szCs w:val="24"/>
                <w:bdr w:val="none" w:sz="0" w:space="0" w:color="auto" w:frame="1"/>
              </w:rPr>
            </w:pPr>
            <w:r w:rsidRPr="004F066F">
              <w:rPr>
                <w:rFonts w:ascii="Times New Roman" w:hAnsi="Times New Roman" w:cs="Times New Roman"/>
                <w:bCs/>
                <w:kern w:val="36"/>
                <w:sz w:val="24"/>
                <w:szCs w:val="24"/>
                <w:bdr w:val="none" w:sz="0" w:space="0" w:color="auto" w:frame="1"/>
              </w:rPr>
              <w:t xml:space="preserve">Приказ директора </w:t>
            </w:r>
          </w:p>
          <w:p w:rsidR="004F066F" w:rsidRPr="004F066F" w:rsidRDefault="004F066F" w:rsidP="004F066F">
            <w:pPr>
              <w:spacing w:after="0" w:line="240" w:lineRule="auto"/>
              <w:jc w:val="right"/>
              <w:outlineLvl w:val="0"/>
              <w:rPr>
                <w:rFonts w:ascii="Times New Roman" w:hAnsi="Times New Roman" w:cs="Times New Roman"/>
                <w:bCs/>
                <w:kern w:val="36"/>
                <w:sz w:val="24"/>
                <w:szCs w:val="24"/>
                <w:bdr w:val="none" w:sz="0" w:space="0" w:color="auto" w:frame="1"/>
              </w:rPr>
            </w:pPr>
            <w:r w:rsidRPr="004F066F">
              <w:rPr>
                <w:rFonts w:ascii="Times New Roman" w:hAnsi="Times New Roman" w:cs="Times New Roman"/>
                <w:bCs/>
                <w:kern w:val="36"/>
                <w:sz w:val="24"/>
                <w:szCs w:val="24"/>
                <w:bdr w:val="none" w:sz="0" w:space="0" w:color="auto" w:frame="1"/>
              </w:rPr>
              <w:t>МАДОУ «Детский сад № 70»</w:t>
            </w:r>
          </w:p>
          <w:p w:rsidR="004F066F" w:rsidRPr="004F066F" w:rsidRDefault="004F066F" w:rsidP="004F066F">
            <w:pPr>
              <w:spacing w:after="0" w:line="240" w:lineRule="auto"/>
              <w:jc w:val="right"/>
              <w:outlineLvl w:val="0"/>
              <w:rPr>
                <w:rFonts w:ascii="Times New Roman" w:hAnsi="Times New Roman" w:cs="Times New Roman"/>
                <w:bCs/>
                <w:kern w:val="36"/>
                <w:sz w:val="24"/>
                <w:szCs w:val="24"/>
                <w:bdr w:val="none" w:sz="0" w:space="0" w:color="auto" w:frame="1"/>
              </w:rPr>
            </w:pPr>
            <w:r w:rsidRPr="004F066F">
              <w:rPr>
                <w:rFonts w:ascii="Times New Roman" w:hAnsi="Times New Roman" w:cs="Times New Roman"/>
                <w:bCs/>
                <w:kern w:val="36"/>
                <w:sz w:val="24"/>
                <w:szCs w:val="24"/>
                <w:bdr w:val="none" w:sz="0" w:space="0" w:color="auto" w:frame="1"/>
              </w:rPr>
              <w:t>№ 01-184/5 от 03.10.2022г.</w:t>
            </w:r>
          </w:p>
          <w:p w:rsidR="004F066F" w:rsidRPr="004F066F" w:rsidRDefault="004F066F" w:rsidP="004F066F">
            <w:pPr>
              <w:spacing w:after="0" w:line="240" w:lineRule="auto"/>
              <w:outlineLvl w:val="0"/>
              <w:rPr>
                <w:rFonts w:ascii="Times New Roman" w:hAnsi="Times New Roman" w:cs="Times New Roman"/>
                <w:bCs/>
                <w:kern w:val="36"/>
                <w:sz w:val="24"/>
                <w:szCs w:val="24"/>
                <w:bdr w:val="none" w:sz="0" w:space="0" w:color="auto" w:frame="1"/>
              </w:rPr>
            </w:pPr>
          </w:p>
        </w:tc>
      </w:tr>
    </w:tbl>
    <w:p w:rsidR="004F066F" w:rsidRPr="009D18BD" w:rsidRDefault="004F066F" w:rsidP="004F066F">
      <w:pPr>
        <w:rPr>
          <w:rStyle w:val="FontStyle11"/>
          <w:b w:val="0"/>
        </w:rPr>
      </w:pPr>
    </w:p>
    <w:p w:rsidR="004F066F" w:rsidRPr="009D18BD" w:rsidRDefault="004F066F" w:rsidP="004F066F">
      <w:pPr>
        <w:rPr>
          <w:rStyle w:val="FontStyle11"/>
          <w:b w:val="0"/>
        </w:rPr>
      </w:pPr>
    </w:p>
    <w:p w:rsidR="004F066F" w:rsidRPr="009D18BD" w:rsidRDefault="004F066F" w:rsidP="004F066F">
      <w:pPr>
        <w:rPr>
          <w:rStyle w:val="FontStyle11"/>
          <w:b w:val="0"/>
        </w:rPr>
      </w:pPr>
    </w:p>
    <w:p w:rsidR="004F066F" w:rsidRPr="009D18BD" w:rsidRDefault="004F066F" w:rsidP="004F066F">
      <w:pPr>
        <w:rPr>
          <w:rStyle w:val="FontStyle11"/>
          <w:b w:val="0"/>
        </w:rPr>
      </w:pPr>
    </w:p>
    <w:p w:rsidR="004F066F" w:rsidRPr="009D18BD" w:rsidRDefault="004F066F" w:rsidP="004F066F">
      <w:pPr>
        <w:rPr>
          <w:rStyle w:val="FontStyle11"/>
          <w:b w:val="0"/>
        </w:rPr>
      </w:pPr>
    </w:p>
    <w:p w:rsidR="004F066F" w:rsidRDefault="004F066F" w:rsidP="004F066F">
      <w:pPr>
        <w:rPr>
          <w:rStyle w:val="FontStyle11"/>
          <w:b w:val="0"/>
        </w:rPr>
      </w:pPr>
    </w:p>
    <w:p w:rsidR="004F066F" w:rsidRDefault="004F066F" w:rsidP="004F066F">
      <w:pPr>
        <w:rPr>
          <w:rStyle w:val="FontStyle11"/>
          <w:b w:val="0"/>
        </w:rPr>
      </w:pPr>
    </w:p>
    <w:p w:rsidR="004F066F" w:rsidRDefault="004F066F" w:rsidP="004F066F">
      <w:pPr>
        <w:rPr>
          <w:rStyle w:val="FontStyle11"/>
          <w:b w:val="0"/>
        </w:rPr>
      </w:pPr>
    </w:p>
    <w:p w:rsidR="004F066F" w:rsidRDefault="004F066F" w:rsidP="004F066F">
      <w:pPr>
        <w:rPr>
          <w:rStyle w:val="FontStyle11"/>
          <w:b w:val="0"/>
        </w:rPr>
      </w:pPr>
    </w:p>
    <w:p w:rsidR="004F066F" w:rsidRPr="009D18BD" w:rsidRDefault="004F066F" w:rsidP="004F066F">
      <w:pPr>
        <w:rPr>
          <w:rStyle w:val="FontStyle11"/>
          <w:b w:val="0"/>
        </w:rPr>
      </w:pPr>
    </w:p>
    <w:p w:rsidR="004F066F" w:rsidRPr="004F066F" w:rsidRDefault="004F066F" w:rsidP="004F066F">
      <w:pPr>
        <w:spacing w:after="0" w:line="240" w:lineRule="auto"/>
        <w:jc w:val="center"/>
        <w:rPr>
          <w:rFonts w:ascii="Times New Roman" w:eastAsia="Times New Roman" w:hAnsi="Times New Roman" w:cs="Times New Roman"/>
          <w:b/>
          <w:sz w:val="32"/>
          <w:szCs w:val="32"/>
          <w:lang w:eastAsia="ru-RU"/>
        </w:rPr>
      </w:pPr>
      <w:proofErr w:type="gramStart"/>
      <w:r w:rsidRPr="004F066F">
        <w:rPr>
          <w:rFonts w:ascii="Times New Roman" w:eastAsia="Times New Roman" w:hAnsi="Times New Roman" w:cs="Times New Roman"/>
          <w:b/>
          <w:sz w:val="32"/>
          <w:szCs w:val="32"/>
          <w:lang w:eastAsia="ru-RU"/>
        </w:rPr>
        <w:t>ИНСТРУКЦИЯ  ИОТ</w:t>
      </w:r>
      <w:proofErr w:type="gramEnd"/>
      <w:r w:rsidRPr="004F066F">
        <w:rPr>
          <w:rFonts w:ascii="Times New Roman" w:eastAsia="Times New Roman" w:hAnsi="Times New Roman" w:cs="Times New Roman"/>
          <w:b/>
          <w:sz w:val="32"/>
          <w:szCs w:val="32"/>
          <w:lang w:eastAsia="ru-RU"/>
        </w:rPr>
        <w:t xml:space="preserve"> 70-2</w:t>
      </w:r>
      <w:r w:rsidR="00605870">
        <w:rPr>
          <w:rFonts w:ascii="Times New Roman" w:eastAsia="Times New Roman" w:hAnsi="Times New Roman" w:cs="Times New Roman"/>
          <w:b/>
          <w:sz w:val="32"/>
          <w:szCs w:val="32"/>
          <w:lang w:eastAsia="ru-RU"/>
        </w:rPr>
        <w:t>9</w:t>
      </w:r>
      <w:r w:rsidRPr="004F066F">
        <w:rPr>
          <w:rFonts w:ascii="Times New Roman" w:eastAsia="Times New Roman" w:hAnsi="Times New Roman" w:cs="Times New Roman"/>
          <w:b/>
          <w:sz w:val="32"/>
          <w:szCs w:val="32"/>
          <w:lang w:eastAsia="ru-RU"/>
        </w:rPr>
        <w:t>-2022</w:t>
      </w:r>
    </w:p>
    <w:p w:rsidR="004F066F" w:rsidRPr="004F066F" w:rsidRDefault="004F066F" w:rsidP="004F066F">
      <w:pPr>
        <w:spacing w:after="0" w:line="240" w:lineRule="auto"/>
        <w:jc w:val="center"/>
        <w:rPr>
          <w:rFonts w:ascii="Times New Roman" w:eastAsia="Times New Roman" w:hAnsi="Times New Roman" w:cs="Times New Roman"/>
          <w:b/>
          <w:sz w:val="32"/>
          <w:szCs w:val="32"/>
          <w:lang w:eastAsia="ru-RU"/>
        </w:rPr>
      </w:pPr>
      <w:r w:rsidRPr="004F066F">
        <w:rPr>
          <w:rFonts w:ascii="Times New Roman" w:eastAsia="Times New Roman" w:hAnsi="Times New Roman" w:cs="Times New Roman"/>
          <w:b/>
          <w:sz w:val="32"/>
          <w:szCs w:val="32"/>
          <w:lang w:eastAsia="ru-RU"/>
        </w:rPr>
        <w:t xml:space="preserve">по охране труда для </w:t>
      </w:r>
      <w:r>
        <w:rPr>
          <w:rFonts w:ascii="Times New Roman" w:eastAsia="Times New Roman" w:hAnsi="Times New Roman" w:cs="Times New Roman"/>
          <w:b/>
          <w:sz w:val="32"/>
          <w:szCs w:val="32"/>
          <w:lang w:eastAsia="ru-RU"/>
        </w:rPr>
        <w:t>кладовщика</w:t>
      </w:r>
      <w:r w:rsidRPr="004F066F">
        <w:rPr>
          <w:rFonts w:ascii="Times New Roman" w:eastAsia="Times New Roman" w:hAnsi="Times New Roman" w:cs="Times New Roman"/>
          <w:b/>
          <w:sz w:val="32"/>
          <w:szCs w:val="32"/>
          <w:lang w:eastAsia="ru-RU"/>
        </w:rPr>
        <w:t xml:space="preserve"> </w:t>
      </w:r>
    </w:p>
    <w:p w:rsidR="004F066F" w:rsidRPr="00FB6CBE" w:rsidRDefault="004F066F" w:rsidP="004F066F">
      <w:pPr>
        <w:jc w:val="center"/>
        <w:rPr>
          <w:rStyle w:val="FontStyle11"/>
          <w:b w:val="0"/>
          <w:sz w:val="32"/>
          <w:szCs w:val="32"/>
        </w:rPr>
      </w:pPr>
      <w:r w:rsidRPr="00FB6CBE">
        <w:rPr>
          <w:b/>
          <w:sz w:val="32"/>
          <w:szCs w:val="32"/>
        </w:rPr>
        <w:t xml:space="preserve"> </w:t>
      </w:r>
    </w:p>
    <w:p w:rsidR="004F066F" w:rsidRPr="00FB6CBE" w:rsidRDefault="004F066F" w:rsidP="004F066F">
      <w:pPr>
        <w:rPr>
          <w:color w:val="000000"/>
          <w:sz w:val="32"/>
          <w:szCs w:val="32"/>
        </w:rPr>
      </w:pPr>
    </w:p>
    <w:p w:rsidR="004F066F" w:rsidRPr="00FB6CBE" w:rsidRDefault="004F066F" w:rsidP="004F066F">
      <w:pPr>
        <w:rPr>
          <w:color w:val="000000"/>
          <w:sz w:val="32"/>
          <w:szCs w:val="32"/>
        </w:rPr>
      </w:pPr>
    </w:p>
    <w:p w:rsidR="004F066F" w:rsidRPr="00FB6CBE" w:rsidRDefault="004F066F" w:rsidP="004F066F">
      <w:pPr>
        <w:rPr>
          <w:color w:val="000000"/>
          <w:sz w:val="32"/>
          <w:szCs w:val="32"/>
        </w:rPr>
      </w:pPr>
    </w:p>
    <w:p w:rsidR="004F066F" w:rsidRDefault="004F066F" w:rsidP="004F066F">
      <w:pPr>
        <w:rPr>
          <w:color w:val="000000"/>
          <w:sz w:val="16"/>
          <w:szCs w:val="16"/>
        </w:rPr>
      </w:pPr>
    </w:p>
    <w:p w:rsidR="004F066F" w:rsidRDefault="004F066F" w:rsidP="004F066F">
      <w:pPr>
        <w:rPr>
          <w:color w:val="000000"/>
          <w:sz w:val="16"/>
          <w:szCs w:val="16"/>
        </w:rPr>
      </w:pPr>
    </w:p>
    <w:p w:rsidR="004F066F" w:rsidRDefault="004F066F" w:rsidP="004F066F">
      <w:pPr>
        <w:rPr>
          <w:color w:val="000000"/>
          <w:sz w:val="16"/>
          <w:szCs w:val="16"/>
        </w:rPr>
      </w:pPr>
    </w:p>
    <w:p w:rsidR="004F066F" w:rsidRDefault="004F066F" w:rsidP="004F066F">
      <w:pPr>
        <w:rPr>
          <w:color w:val="000000"/>
          <w:sz w:val="16"/>
          <w:szCs w:val="16"/>
        </w:rPr>
      </w:pPr>
    </w:p>
    <w:p w:rsidR="004F066F" w:rsidRDefault="004F066F" w:rsidP="004F066F">
      <w:pPr>
        <w:rPr>
          <w:color w:val="000000"/>
          <w:sz w:val="16"/>
          <w:szCs w:val="16"/>
        </w:rPr>
      </w:pPr>
    </w:p>
    <w:p w:rsidR="004F066F" w:rsidRDefault="004F066F" w:rsidP="004F066F">
      <w:pPr>
        <w:rPr>
          <w:color w:val="000000"/>
          <w:sz w:val="16"/>
          <w:szCs w:val="16"/>
        </w:rPr>
      </w:pPr>
    </w:p>
    <w:p w:rsidR="004F066F" w:rsidRDefault="004F066F" w:rsidP="004F066F">
      <w:pPr>
        <w:rPr>
          <w:color w:val="000000"/>
          <w:sz w:val="16"/>
          <w:szCs w:val="16"/>
        </w:rPr>
      </w:pPr>
    </w:p>
    <w:p w:rsidR="004F066F" w:rsidRDefault="004F066F" w:rsidP="004F066F">
      <w:pPr>
        <w:rPr>
          <w:color w:val="000000"/>
          <w:sz w:val="16"/>
          <w:szCs w:val="16"/>
        </w:rPr>
      </w:pPr>
    </w:p>
    <w:p w:rsidR="004F066F" w:rsidRDefault="004F066F" w:rsidP="004F066F">
      <w:pPr>
        <w:rPr>
          <w:color w:val="000000"/>
          <w:sz w:val="16"/>
          <w:szCs w:val="16"/>
        </w:rPr>
      </w:pPr>
    </w:p>
    <w:p w:rsidR="004F066F" w:rsidRDefault="004F066F" w:rsidP="004F066F">
      <w:pPr>
        <w:rPr>
          <w:color w:val="000000"/>
          <w:sz w:val="16"/>
          <w:szCs w:val="16"/>
        </w:rPr>
      </w:pPr>
    </w:p>
    <w:p w:rsidR="004F066F" w:rsidRDefault="004F066F" w:rsidP="004F066F">
      <w:pPr>
        <w:rPr>
          <w:color w:val="000000"/>
          <w:sz w:val="16"/>
          <w:szCs w:val="16"/>
        </w:rPr>
      </w:pPr>
    </w:p>
    <w:p w:rsidR="004F066F" w:rsidRPr="004F066F" w:rsidRDefault="004F066F" w:rsidP="004F066F">
      <w:pPr>
        <w:spacing w:after="0" w:line="240" w:lineRule="auto"/>
        <w:jc w:val="center"/>
        <w:rPr>
          <w:rFonts w:ascii="Times New Roman" w:hAnsi="Times New Roman" w:cs="Times New Roman"/>
          <w:color w:val="000000"/>
          <w:sz w:val="20"/>
          <w:szCs w:val="20"/>
        </w:rPr>
      </w:pPr>
      <w:r w:rsidRPr="004F066F">
        <w:rPr>
          <w:rFonts w:ascii="Times New Roman" w:hAnsi="Times New Roman" w:cs="Times New Roman"/>
          <w:color w:val="000000"/>
          <w:sz w:val="20"/>
          <w:szCs w:val="20"/>
        </w:rPr>
        <w:t>г. Первоуральск</w:t>
      </w:r>
    </w:p>
    <w:p w:rsidR="004F066F" w:rsidRPr="004F066F" w:rsidRDefault="004F066F" w:rsidP="004F066F">
      <w:pPr>
        <w:spacing w:after="0" w:line="240" w:lineRule="auto"/>
        <w:jc w:val="center"/>
        <w:rPr>
          <w:rFonts w:ascii="Times New Roman" w:hAnsi="Times New Roman" w:cs="Times New Roman"/>
          <w:color w:val="000000"/>
          <w:sz w:val="20"/>
          <w:szCs w:val="20"/>
        </w:rPr>
      </w:pPr>
      <w:r w:rsidRPr="004F066F">
        <w:rPr>
          <w:rFonts w:ascii="Times New Roman" w:hAnsi="Times New Roman" w:cs="Times New Roman"/>
          <w:color w:val="000000"/>
          <w:sz w:val="20"/>
          <w:szCs w:val="20"/>
        </w:rPr>
        <w:t>2022г.</w:t>
      </w:r>
    </w:p>
    <w:p w:rsidR="004F066F" w:rsidRPr="00FB6CBE" w:rsidRDefault="004F066F" w:rsidP="004F066F">
      <w:pPr>
        <w:jc w:val="center"/>
        <w:rPr>
          <w:color w:val="000000"/>
          <w:sz w:val="20"/>
          <w:szCs w:val="20"/>
        </w:rPr>
      </w:pPr>
    </w:p>
    <w:p w:rsidR="004F066F" w:rsidRPr="004F066F" w:rsidRDefault="004F066F" w:rsidP="004F066F">
      <w:pPr>
        <w:jc w:val="center"/>
        <w:rPr>
          <w:rFonts w:ascii="Times New Roman" w:hAnsi="Times New Roman" w:cs="Times New Roman"/>
          <w:b/>
          <w:sz w:val="24"/>
          <w:szCs w:val="24"/>
        </w:rPr>
      </w:pPr>
      <w:r>
        <w:rPr>
          <w:rFonts w:ascii="Times New Roman" w:hAnsi="Times New Roman" w:cs="Times New Roman"/>
          <w:b/>
          <w:sz w:val="24"/>
          <w:szCs w:val="24"/>
        </w:rPr>
        <w:br w:type="page"/>
      </w:r>
      <w:r w:rsidRPr="004F066F">
        <w:rPr>
          <w:rFonts w:ascii="Times New Roman" w:hAnsi="Times New Roman" w:cs="Times New Roman"/>
          <w:b/>
          <w:sz w:val="24"/>
          <w:szCs w:val="24"/>
        </w:rPr>
        <w:lastRenderedPageBreak/>
        <w:t>Информационная карта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5040"/>
      </w:tblGrid>
      <w:tr w:rsidR="004F066F" w:rsidRPr="004F066F" w:rsidTr="004F066F">
        <w:tc>
          <w:tcPr>
            <w:tcW w:w="4531" w:type="dxa"/>
            <w:tcBorders>
              <w:top w:val="single" w:sz="4" w:space="0" w:color="auto"/>
              <w:left w:val="single" w:sz="4" w:space="0" w:color="auto"/>
              <w:bottom w:val="single" w:sz="4" w:space="0" w:color="auto"/>
              <w:right w:val="single" w:sz="4" w:space="0" w:color="auto"/>
            </w:tcBorders>
            <w:shd w:val="clear" w:color="auto" w:fill="auto"/>
          </w:tcPr>
          <w:p w:rsidR="004F066F" w:rsidRPr="004F066F" w:rsidRDefault="004F066F" w:rsidP="002A372B">
            <w:pPr>
              <w:rPr>
                <w:rFonts w:ascii="Times New Roman" w:hAnsi="Times New Roman" w:cs="Times New Roman"/>
                <w:b/>
                <w:sz w:val="24"/>
                <w:szCs w:val="24"/>
              </w:rPr>
            </w:pPr>
            <w:r w:rsidRPr="004F066F">
              <w:rPr>
                <w:rFonts w:ascii="Times New Roman" w:hAnsi="Times New Roman" w:cs="Times New Roman"/>
                <w:b/>
                <w:sz w:val="24"/>
                <w:szCs w:val="24"/>
              </w:rPr>
              <w:t>Дата введения в действие документа</w:t>
            </w:r>
          </w:p>
        </w:tc>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rsidR="004F066F" w:rsidRPr="004F066F" w:rsidRDefault="004F066F" w:rsidP="002A372B">
            <w:pPr>
              <w:rPr>
                <w:rFonts w:ascii="Times New Roman" w:hAnsi="Times New Roman" w:cs="Times New Roman"/>
                <w:sz w:val="24"/>
                <w:szCs w:val="24"/>
              </w:rPr>
            </w:pPr>
            <w:r w:rsidRPr="004F066F">
              <w:rPr>
                <w:rFonts w:ascii="Times New Roman" w:hAnsi="Times New Roman" w:cs="Times New Roman"/>
                <w:sz w:val="24"/>
                <w:szCs w:val="24"/>
              </w:rPr>
              <w:t>03.10.2022г.</w:t>
            </w:r>
          </w:p>
        </w:tc>
      </w:tr>
      <w:tr w:rsidR="004F066F" w:rsidRPr="004F066F" w:rsidTr="004F066F">
        <w:tc>
          <w:tcPr>
            <w:tcW w:w="4531" w:type="dxa"/>
            <w:tcBorders>
              <w:top w:val="single" w:sz="4" w:space="0" w:color="auto"/>
              <w:left w:val="single" w:sz="4" w:space="0" w:color="auto"/>
              <w:bottom w:val="single" w:sz="4" w:space="0" w:color="auto"/>
              <w:right w:val="single" w:sz="4" w:space="0" w:color="auto"/>
            </w:tcBorders>
            <w:shd w:val="clear" w:color="auto" w:fill="auto"/>
          </w:tcPr>
          <w:p w:rsidR="004F066F" w:rsidRPr="004F066F" w:rsidRDefault="004F066F" w:rsidP="002A372B">
            <w:pPr>
              <w:rPr>
                <w:rFonts w:ascii="Times New Roman" w:hAnsi="Times New Roman" w:cs="Times New Roman"/>
                <w:b/>
                <w:sz w:val="24"/>
                <w:szCs w:val="24"/>
              </w:rPr>
            </w:pPr>
            <w:r w:rsidRPr="004F066F">
              <w:rPr>
                <w:rFonts w:ascii="Times New Roman" w:hAnsi="Times New Roman" w:cs="Times New Roman"/>
                <w:b/>
                <w:sz w:val="24"/>
                <w:szCs w:val="24"/>
              </w:rPr>
              <w:t>Направление деятельности</w:t>
            </w:r>
          </w:p>
        </w:tc>
        <w:tc>
          <w:tcPr>
            <w:tcW w:w="5040" w:type="dxa"/>
            <w:tcBorders>
              <w:top w:val="single" w:sz="4" w:space="0" w:color="auto"/>
              <w:left w:val="single" w:sz="4" w:space="0" w:color="auto"/>
              <w:bottom w:val="single" w:sz="4" w:space="0" w:color="auto"/>
              <w:right w:val="single" w:sz="4" w:space="0" w:color="auto"/>
            </w:tcBorders>
            <w:shd w:val="clear" w:color="auto" w:fill="auto"/>
          </w:tcPr>
          <w:p w:rsidR="004F066F" w:rsidRPr="004F066F" w:rsidRDefault="004F066F" w:rsidP="002A372B">
            <w:pPr>
              <w:rPr>
                <w:rFonts w:ascii="Times New Roman" w:hAnsi="Times New Roman" w:cs="Times New Roman"/>
                <w:sz w:val="24"/>
                <w:szCs w:val="24"/>
              </w:rPr>
            </w:pPr>
            <w:r w:rsidRPr="004F066F">
              <w:rPr>
                <w:rFonts w:ascii="Times New Roman" w:hAnsi="Times New Roman" w:cs="Times New Roman"/>
                <w:sz w:val="24"/>
                <w:szCs w:val="24"/>
              </w:rPr>
              <w:t>Охрана труда</w:t>
            </w:r>
          </w:p>
        </w:tc>
      </w:tr>
      <w:tr w:rsidR="004F066F" w:rsidRPr="004F066F" w:rsidTr="004F066F">
        <w:tc>
          <w:tcPr>
            <w:tcW w:w="4531" w:type="dxa"/>
            <w:tcBorders>
              <w:top w:val="single" w:sz="4" w:space="0" w:color="auto"/>
              <w:left w:val="single" w:sz="4" w:space="0" w:color="auto"/>
              <w:bottom w:val="single" w:sz="4" w:space="0" w:color="auto"/>
              <w:right w:val="single" w:sz="4" w:space="0" w:color="auto"/>
            </w:tcBorders>
            <w:shd w:val="clear" w:color="auto" w:fill="auto"/>
          </w:tcPr>
          <w:p w:rsidR="004F066F" w:rsidRPr="004F066F" w:rsidRDefault="004F066F" w:rsidP="002A372B">
            <w:pPr>
              <w:rPr>
                <w:rFonts w:ascii="Times New Roman" w:hAnsi="Times New Roman" w:cs="Times New Roman"/>
                <w:b/>
                <w:sz w:val="24"/>
                <w:szCs w:val="24"/>
              </w:rPr>
            </w:pPr>
            <w:r w:rsidRPr="004F066F">
              <w:rPr>
                <w:rFonts w:ascii="Times New Roman" w:hAnsi="Times New Roman" w:cs="Times New Roman"/>
                <w:b/>
                <w:sz w:val="24"/>
                <w:szCs w:val="24"/>
              </w:rPr>
              <w:t>Номер редакции</w:t>
            </w:r>
          </w:p>
        </w:tc>
        <w:tc>
          <w:tcPr>
            <w:tcW w:w="5040" w:type="dxa"/>
            <w:tcBorders>
              <w:top w:val="single" w:sz="4" w:space="0" w:color="auto"/>
              <w:left w:val="single" w:sz="4" w:space="0" w:color="auto"/>
              <w:bottom w:val="single" w:sz="4" w:space="0" w:color="auto"/>
              <w:right w:val="single" w:sz="4" w:space="0" w:color="auto"/>
            </w:tcBorders>
            <w:shd w:val="clear" w:color="auto" w:fill="auto"/>
          </w:tcPr>
          <w:p w:rsidR="004F066F" w:rsidRPr="004F066F" w:rsidRDefault="004F066F" w:rsidP="002A372B">
            <w:pPr>
              <w:rPr>
                <w:rFonts w:ascii="Times New Roman" w:hAnsi="Times New Roman" w:cs="Times New Roman"/>
                <w:sz w:val="24"/>
                <w:szCs w:val="24"/>
              </w:rPr>
            </w:pPr>
            <w:r w:rsidRPr="004F066F">
              <w:rPr>
                <w:rFonts w:ascii="Times New Roman" w:hAnsi="Times New Roman" w:cs="Times New Roman"/>
                <w:sz w:val="24"/>
                <w:szCs w:val="24"/>
              </w:rPr>
              <w:t>0</w:t>
            </w:r>
          </w:p>
        </w:tc>
      </w:tr>
      <w:tr w:rsidR="004F066F" w:rsidRPr="004F066F" w:rsidTr="004F066F">
        <w:tc>
          <w:tcPr>
            <w:tcW w:w="4531" w:type="dxa"/>
            <w:tcBorders>
              <w:top w:val="single" w:sz="4" w:space="0" w:color="auto"/>
              <w:left w:val="single" w:sz="4" w:space="0" w:color="auto"/>
              <w:bottom w:val="single" w:sz="4" w:space="0" w:color="auto"/>
              <w:right w:val="single" w:sz="4" w:space="0" w:color="auto"/>
            </w:tcBorders>
            <w:shd w:val="clear" w:color="auto" w:fill="auto"/>
          </w:tcPr>
          <w:p w:rsidR="004F066F" w:rsidRPr="004F066F" w:rsidRDefault="004F066F" w:rsidP="002A372B">
            <w:pPr>
              <w:rPr>
                <w:rFonts w:ascii="Times New Roman" w:hAnsi="Times New Roman" w:cs="Times New Roman"/>
                <w:b/>
                <w:sz w:val="24"/>
                <w:szCs w:val="24"/>
              </w:rPr>
            </w:pPr>
            <w:r w:rsidRPr="004F066F">
              <w:rPr>
                <w:rFonts w:ascii="Times New Roman" w:hAnsi="Times New Roman" w:cs="Times New Roman"/>
                <w:b/>
                <w:sz w:val="24"/>
                <w:szCs w:val="24"/>
              </w:rPr>
              <w:t>Подразделение-инициатор</w:t>
            </w:r>
          </w:p>
        </w:tc>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rsidR="004F066F" w:rsidRPr="004F066F" w:rsidRDefault="004F066F" w:rsidP="002A372B">
            <w:pPr>
              <w:rPr>
                <w:rFonts w:ascii="Times New Roman" w:hAnsi="Times New Roman" w:cs="Times New Roman"/>
                <w:sz w:val="24"/>
                <w:szCs w:val="24"/>
              </w:rPr>
            </w:pPr>
            <w:r w:rsidRPr="004F066F">
              <w:rPr>
                <w:rFonts w:ascii="Times New Roman" w:hAnsi="Times New Roman" w:cs="Times New Roman"/>
                <w:sz w:val="24"/>
                <w:szCs w:val="24"/>
              </w:rPr>
              <w:t>МАДОУ «Детский сад № 70»</w:t>
            </w:r>
          </w:p>
        </w:tc>
      </w:tr>
    </w:tbl>
    <w:p w:rsidR="004F066F" w:rsidRPr="003C2B5E" w:rsidRDefault="004F066F" w:rsidP="004F066F">
      <w:pPr>
        <w:rPr>
          <w:b/>
        </w:rPr>
      </w:pPr>
    </w:p>
    <w:p w:rsidR="004F066F" w:rsidRPr="003C2B5E" w:rsidRDefault="004F066F" w:rsidP="004F066F">
      <w:pPr>
        <w:rPr>
          <w:b/>
        </w:rPr>
      </w:pPr>
    </w:p>
    <w:p w:rsidR="004F066F" w:rsidRPr="003C2B5E" w:rsidRDefault="004F066F" w:rsidP="004F066F">
      <w:pPr>
        <w:rPr>
          <w:b/>
        </w:rPr>
      </w:pPr>
    </w:p>
    <w:p w:rsidR="004F066F" w:rsidRPr="004F066F" w:rsidRDefault="004F066F" w:rsidP="004F066F">
      <w:pPr>
        <w:rPr>
          <w:rFonts w:ascii="Times New Roman" w:hAnsi="Times New Roman" w:cs="Times New Roman"/>
          <w:b/>
          <w:sz w:val="24"/>
          <w:szCs w:val="24"/>
        </w:rPr>
      </w:pPr>
    </w:p>
    <w:p w:rsidR="004F066F" w:rsidRPr="004F066F" w:rsidRDefault="004F066F" w:rsidP="004F066F">
      <w:pPr>
        <w:jc w:val="center"/>
        <w:rPr>
          <w:rFonts w:ascii="Times New Roman" w:hAnsi="Times New Roman" w:cs="Times New Roman"/>
          <w:b/>
          <w:sz w:val="24"/>
          <w:szCs w:val="24"/>
        </w:rPr>
      </w:pPr>
      <w:r w:rsidRPr="004F066F">
        <w:rPr>
          <w:rFonts w:ascii="Times New Roman" w:hAnsi="Times New Roman" w:cs="Times New Roman"/>
          <w:b/>
          <w:sz w:val="24"/>
          <w:szCs w:val="24"/>
        </w:rPr>
        <w:t>Содержание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7235"/>
        <w:gridCol w:w="1669"/>
      </w:tblGrid>
      <w:tr w:rsidR="004F066F" w:rsidRPr="004F066F" w:rsidTr="002A372B">
        <w:tc>
          <w:tcPr>
            <w:tcW w:w="667" w:type="dxa"/>
            <w:tcBorders>
              <w:top w:val="single" w:sz="4" w:space="0" w:color="auto"/>
              <w:left w:val="single" w:sz="4" w:space="0" w:color="auto"/>
              <w:bottom w:val="single" w:sz="4" w:space="0" w:color="auto"/>
              <w:right w:val="single" w:sz="4" w:space="0" w:color="auto"/>
            </w:tcBorders>
            <w:shd w:val="clear" w:color="auto" w:fill="auto"/>
          </w:tcPr>
          <w:p w:rsidR="004F066F" w:rsidRPr="004F066F" w:rsidRDefault="004F066F" w:rsidP="002A372B">
            <w:pPr>
              <w:rPr>
                <w:rFonts w:ascii="Times New Roman" w:hAnsi="Times New Roman" w:cs="Times New Roman"/>
                <w:sz w:val="24"/>
                <w:szCs w:val="24"/>
              </w:rPr>
            </w:pPr>
            <w:r w:rsidRPr="004F066F">
              <w:rPr>
                <w:rFonts w:ascii="Times New Roman" w:hAnsi="Times New Roman" w:cs="Times New Roman"/>
                <w:sz w:val="24"/>
                <w:szCs w:val="24"/>
              </w:rPr>
              <w:t>№ п/п</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F066F" w:rsidRPr="004F066F" w:rsidRDefault="004F066F" w:rsidP="002A372B">
            <w:pPr>
              <w:jc w:val="center"/>
              <w:rPr>
                <w:rFonts w:ascii="Times New Roman" w:hAnsi="Times New Roman" w:cs="Times New Roman"/>
                <w:sz w:val="24"/>
                <w:szCs w:val="24"/>
              </w:rPr>
            </w:pPr>
            <w:r w:rsidRPr="004F066F">
              <w:rPr>
                <w:rFonts w:ascii="Times New Roman" w:hAnsi="Times New Roman" w:cs="Times New Roman"/>
                <w:sz w:val="24"/>
                <w:szCs w:val="24"/>
              </w:rPr>
              <w:t>Содержание</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4F066F" w:rsidRPr="004F066F" w:rsidRDefault="004F066F" w:rsidP="002A372B">
            <w:pPr>
              <w:jc w:val="center"/>
              <w:rPr>
                <w:rFonts w:ascii="Times New Roman" w:hAnsi="Times New Roman" w:cs="Times New Roman"/>
                <w:sz w:val="24"/>
                <w:szCs w:val="24"/>
              </w:rPr>
            </w:pPr>
            <w:r w:rsidRPr="004F066F">
              <w:rPr>
                <w:rFonts w:ascii="Times New Roman" w:hAnsi="Times New Roman" w:cs="Times New Roman"/>
                <w:sz w:val="24"/>
                <w:szCs w:val="24"/>
              </w:rPr>
              <w:t>Страница</w:t>
            </w:r>
          </w:p>
        </w:tc>
      </w:tr>
      <w:tr w:rsidR="004F066F" w:rsidRPr="004F066F" w:rsidTr="002A372B">
        <w:tc>
          <w:tcPr>
            <w:tcW w:w="667" w:type="dxa"/>
            <w:tcBorders>
              <w:top w:val="single" w:sz="4" w:space="0" w:color="auto"/>
              <w:left w:val="single" w:sz="4" w:space="0" w:color="auto"/>
              <w:bottom w:val="single" w:sz="4" w:space="0" w:color="auto"/>
              <w:right w:val="single" w:sz="4" w:space="0" w:color="auto"/>
            </w:tcBorders>
            <w:shd w:val="clear" w:color="auto" w:fill="auto"/>
          </w:tcPr>
          <w:p w:rsidR="004F066F" w:rsidRPr="004F066F" w:rsidRDefault="004F066F" w:rsidP="002A372B">
            <w:pPr>
              <w:jc w:val="center"/>
              <w:rPr>
                <w:rFonts w:ascii="Times New Roman" w:hAnsi="Times New Roman" w:cs="Times New Roman"/>
                <w:sz w:val="24"/>
                <w:szCs w:val="24"/>
              </w:rPr>
            </w:pPr>
            <w:r w:rsidRPr="004F066F">
              <w:rPr>
                <w:rFonts w:ascii="Times New Roman" w:hAnsi="Times New Roman" w:cs="Times New Roman"/>
                <w:sz w:val="24"/>
                <w:szCs w:val="24"/>
              </w:rPr>
              <w:t>1</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F066F" w:rsidRPr="004F066F" w:rsidRDefault="004F066F" w:rsidP="002A372B">
            <w:pPr>
              <w:rPr>
                <w:rFonts w:ascii="Times New Roman" w:hAnsi="Times New Roman" w:cs="Times New Roman"/>
                <w:sz w:val="24"/>
                <w:szCs w:val="24"/>
              </w:rPr>
            </w:pPr>
            <w:r w:rsidRPr="004F066F">
              <w:rPr>
                <w:rFonts w:ascii="Times New Roman" w:hAnsi="Times New Roman" w:cs="Times New Roman"/>
                <w:sz w:val="24"/>
                <w:szCs w:val="24"/>
              </w:rPr>
              <w:t>Общие требования охраны труда</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4F066F" w:rsidRPr="004F066F" w:rsidRDefault="004F066F" w:rsidP="002A372B">
            <w:pPr>
              <w:jc w:val="center"/>
              <w:rPr>
                <w:rFonts w:ascii="Times New Roman" w:hAnsi="Times New Roman" w:cs="Times New Roman"/>
                <w:sz w:val="24"/>
                <w:szCs w:val="24"/>
              </w:rPr>
            </w:pPr>
            <w:r w:rsidRPr="004F066F">
              <w:rPr>
                <w:rFonts w:ascii="Times New Roman" w:hAnsi="Times New Roman" w:cs="Times New Roman"/>
                <w:sz w:val="24"/>
                <w:szCs w:val="24"/>
              </w:rPr>
              <w:t>3</w:t>
            </w:r>
          </w:p>
        </w:tc>
      </w:tr>
      <w:tr w:rsidR="004F066F" w:rsidRPr="004F066F" w:rsidTr="002A372B">
        <w:tc>
          <w:tcPr>
            <w:tcW w:w="667" w:type="dxa"/>
            <w:tcBorders>
              <w:top w:val="single" w:sz="4" w:space="0" w:color="auto"/>
              <w:left w:val="single" w:sz="4" w:space="0" w:color="auto"/>
              <w:bottom w:val="single" w:sz="4" w:space="0" w:color="auto"/>
              <w:right w:val="single" w:sz="4" w:space="0" w:color="auto"/>
            </w:tcBorders>
            <w:shd w:val="clear" w:color="auto" w:fill="auto"/>
          </w:tcPr>
          <w:p w:rsidR="004F066F" w:rsidRPr="004F066F" w:rsidRDefault="004F066F" w:rsidP="004F066F">
            <w:pPr>
              <w:jc w:val="center"/>
              <w:rPr>
                <w:rFonts w:ascii="Times New Roman" w:hAnsi="Times New Roman" w:cs="Times New Roman"/>
                <w:sz w:val="24"/>
                <w:szCs w:val="24"/>
              </w:rPr>
            </w:pPr>
            <w:r w:rsidRPr="004F066F">
              <w:rPr>
                <w:rFonts w:ascii="Times New Roman" w:hAnsi="Times New Roman" w:cs="Times New Roman"/>
                <w:sz w:val="24"/>
                <w:szCs w:val="24"/>
              </w:rPr>
              <w:t>2</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F066F" w:rsidRPr="004F066F" w:rsidRDefault="004F066F" w:rsidP="004F066F">
            <w:pPr>
              <w:rPr>
                <w:rFonts w:ascii="Times New Roman" w:hAnsi="Times New Roman" w:cs="Times New Roman"/>
                <w:sz w:val="24"/>
                <w:szCs w:val="24"/>
              </w:rPr>
            </w:pPr>
            <w:r w:rsidRPr="004F066F">
              <w:rPr>
                <w:rFonts w:ascii="Times New Roman" w:hAnsi="Times New Roman" w:cs="Times New Roman"/>
                <w:sz w:val="24"/>
                <w:szCs w:val="24"/>
              </w:rPr>
              <w:t>Требования охраны труда перед началом работы</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4F066F" w:rsidRDefault="004F066F" w:rsidP="004F066F">
            <w:pPr>
              <w:jc w:val="center"/>
            </w:pPr>
            <w:r w:rsidRPr="001552F2">
              <w:rPr>
                <w:rFonts w:ascii="Times New Roman" w:hAnsi="Times New Roman" w:cs="Times New Roman"/>
                <w:sz w:val="24"/>
                <w:szCs w:val="24"/>
              </w:rPr>
              <w:t>3</w:t>
            </w:r>
          </w:p>
        </w:tc>
      </w:tr>
      <w:tr w:rsidR="004F066F" w:rsidRPr="004F066F" w:rsidTr="002A372B">
        <w:tc>
          <w:tcPr>
            <w:tcW w:w="667" w:type="dxa"/>
            <w:tcBorders>
              <w:top w:val="single" w:sz="4" w:space="0" w:color="auto"/>
              <w:left w:val="single" w:sz="4" w:space="0" w:color="auto"/>
              <w:bottom w:val="single" w:sz="4" w:space="0" w:color="auto"/>
              <w:right w:val="single" w:sz="4" w:space="0" w:color="auto"/>
            </w:tcBorders>
            <w:shd w:val="clear" w:color="auto" w:fill="auto"/>
          </w:tcPr>
          <w:p w:rsidR="004F066F" w:rsidRPr="004F066F" w:rsidRDefault="004F066F" w:rsidP="004F066F">
            <w:pPr>
              <w:jc w:val="center"/>
              <w:rPr>
                <w:rFonts w:ascii="Times New Roman" w:hAnsi="Times New Roman" w:cs="Times New Roman"/>
                <w:sz w:val="24"/>
                <w:szCs w:val="24"/>
              </w:rPr>
            </w:pPr>
            <w:r w:rsidRPr="004F066F">
              <w:rPr>
                <w:rFonts w:ascii="Times New Roman" w:hAnsi="Times New Roman" w:cs="Times New Roman"/>
                <w:sz w:val="24"/>
                <w:szCs w:val="24"/>
              </w:rPr>
              <w:t>3</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F066F" w:rsidRPr="004F066F" w:rsidRDefault="004F066F" w:rsidP="004F066F">
            <w:pPr>
              <w:rPr>
                <w:rFonts w:ascii="Times New Roman" w:hAnsi="Times New Roman" w:cs="Times New Roman"/>
                <w:sz w:val="24"/>
                <w:szCs w:val="24"/>
              </w:rPr>
            </w:pPr>
            <w:r w:rsidRPr="004F066F">
              <w:rPr>
                <w:rFonts w:ascii="Times New Roman" w:hAnsi="Times New Roman" w:cs="Times New Roman"/>
                <w:sz w:val="24"/>
                <w:szCs w:val="24"/>
              </w:rPr>
              <w:t>Требования охраны труда во время работы</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4F066F" w:rsidRDefault="004F066F" w:rsidP="004F066F">
            <w:pPr>
              <w:jc w:val="center"/>
            </w:pPr>
            <w:r w:rsidRPr="001552F2">
              <w:rPr>
                <w:rFonts w:ascii="Times New Roman" w:hAnsi="Times New Roman" w:cs="Times New Roman"/>
                <w:sz w:val="24"/>
                <w:szCs w:val="24"/>
              </w:rPr>
              <w:t>3</w:t>
            </w:r>
          </w:p>
        </w:tc>
      </w:tr>
      <w:tr w:rsidR="004F066F" w:rsidRPr="004F066F" w:rsidTr="002A372B">
        <w:tc>
          <w:tcPr>
            <w:tcW w:w="667" w:type="dxa"/>
            <w:tcBorders>
              <w:top w:val="single" w:sz="4" w:space="0" w:color="auto"/>
              <w:left w:val="single" w:sz="4" w:space="0" w:color="auto"/>
              <w:bottom w:val="single" w:sz="4" w:space="0" w:color="auto"/>
              <w:right w:val="single" w:sz="4" w:space="0" w:color="auto"/>
            </w:tcBorders>
            <w:shd w:val="clear" w:color="auto" w:fill="auto"/>
          </w:tcPr>
          <w:p w:rsidR="004F066F" w:rsidRPr="004F066F" w:rsidRDefault="004F066F" w:rsidP="002A372B">
            <w:pPr>
              <w:jc w:val="center"/>
              <w:rPr>
                <w:rFonts w:ascii="Times New Roman" w:hAnsi="Times New Roman" w:cs="Times New Roman"/>
                <w:sz w:val="24"/>
                <w:szCs w:val="24"/>
              </w:rPr>
            </w:pPr>
            <w:r w:rsidRPr="004F066F">
              <w:rPr>
                <w:rFonts w:ascii="Times New Roman" w:hAnsi="Times New Roman" w:cs="Times New Roman"/>
                <w:sz w:val="24"/>
                <w:szCs w:val="24"/>
              </w:rPr>
              <w:t>4</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F066F" w:rsidRPr="004F066F" w:rsidRDefault="004F066F" w:rsidP="002A372B">
            <w:pPr>
              <w:rPr>
                <w:rFonts w:ascii="Times New Roman" w:hAnsi="Times New Roman" w:cs="Times New Roman"/>
                <w:sz w:val="24"/>
                <w:szCs w:val="24"/>
              </w:rPr>
            </w:pPr>
            <w:r w:rsidRPr="004F066F">
              <w:rPr>
                <w:rFonts w:ascii="Times New Roman" w:hAnsi="Times New Roman" w:cs="Times New Roman"/>
                <w:sz w:val="24"/>
                <w:szCs w:val="24"/>
              </w:rPr>
              <w:t>Требования охраны труда в аварийных случаях</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4F066F" w:rsidRPr="004F066F" w:rsidRDefault="004F066F" w:rsidP="002A372B">
            <w:pPr>
              <w:jc w:val="center"/>
              <w:rPr>
                <w:rFonts w:ascii="Times New Roman" w:hAnsi="Times New Roman" w:cs="Times New Roman"/>
                <w:sz w:val="24"/>
                <w:szCs w:val="24"/>
              </w:rPr>
            </w:pPr>
            <w:r>
              <w:rPr>
                <w:rFonts w:ascii="Times New Roman" w:hAnsi="Times New Roman" w:cs="Times New Roman"/>
                <w:sz w:val="24"/>
                <w:szCs w:val="24"/>
              </w:rPr>
              <w:t>4</w:t>
            </w:r>
          </w:p>
        </w:tc>
      </w:tr>
      <w:tr w:rsidR="004F066F" w:rsidRPr="004F066F" w:rsidTr="002A372B">
        <w:tc>
          <w:tcPr>
            <w:tcW w:w="667" w:type="dxa"/>
            <w:tcBorders>
              <w:top w:val="single" w:sz="4" w:space="0" w:color="auto"/>
              <w:left w:val="single" w:sz="4" w:space="0" w:color="auto"/>
              <w:bottom w:val="single" w:sz="4" w:space="0" w:color="auto"/>
              <w:right w:val="single" w:sz="4" w:space="0" w:color="auto"/>
            </w:tcBorders>
            <w:shd w:val="clear" w:color="auto" w:fill="auto"/>
          </w:tcPr>
          <w:p w:rsidR="004F066F" w:rsidRPr="004F066F" w:rsidRDefault="004F066F" w:rsidP="002A372B">
            <w:pPr>
              <w:jc w:val="center"/>
              <w:rPr>
                <w:rFonts w:ascii="Times New Roman" w:hAnsi="Times New Roman" w:cs="Times New Roman"/>
                <w:sz w:val="24"/>
                <w:szCs w:val="24"/>
              </w:rPr>
            </w:pPr>
            <w:r w:rsidRPr="004F066F">
              <w:rPr>
                <w:rFonts w:ascii="Times New Roman" w:hAnsi="Times New Roman" w:cs="Times New Roman"/>
                <w:sz w:val="24"/>
                <w:szCs w:val="24"/>
              </w:rPr>
              <w:t>5</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F066F" w:rsidRPr="004F066F" w:rsidRDefault="004F066F" w:rsidP="002A372B">
            <w:pPr>
              <w:rPr>
                <w:rFonts w:ascii="Times New Roman" w:hAnsi="Times New Roman" w:cs="Times New Roman"/>
                <w:sz w:val="24"/>
                <w:szCs w:val="24"/>
              </w:rPr>
            </w:pPr>
            <w:r w:rsidRPr="004F066F">
              <w:rPr>
                <w:rFonts w:ascii="Times New Roman" w:hAnsi="Times New Roman" w:cs="Times New Roman"/>
                <w:sz w:val="24"/>
                <w:szCs w:val="24"/>
              </w:rPr>
              <w:t>Требования охраны труда по окончании работ</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4F066F" w:rsidRPr="004F066F" w:rsidRDefault="004F066F" w:rsidP="002A372B">
            <w:pPr>
              <w:jc w:val="center"/>
              <w:rPr>
                <w:rFonts w:ascii="Times New Roman" w:hAnsi="Times New Roman" w:cs="Times New Roman"/>
                <w:sz w:val="24"/>
                <w:szCs w:val="24"/>
              </w:rPr>
            </w:pPr>
            <w:r>
              <w:rPr>
                <w:rFonts w:ascii="Times New Roman" w:hAnsi="Times New Roman" w:cs="Times New Roman"/>
                <w:sz w:val="24"/>
                <w:szCs w:val="24"/>
              </w:rPr>
              <w:t>4</w:t>
            </w:r>
          </w:p>
        </w:tc>
      </w:tr>
      <w:tr w:rsidR="004F066F" w:rsidRPr="004F066F" w:rsidTr="002A372B">
        <w:tc>
          <w:tcPr>
            <w:tcW w:w="667" w:type="dxa"/>
            <w:tcBorders>
              <w:top w:val="single" w:sz="4" w:space="0" w:color="auto"/>
              <w:left w:val="single" w:sz="4" w:space="0" w:color="auto"/>
              <w:bottom w:val="single" w:sz="4" w:space="0" w:color="auto"/>
              <w:right w:val="single" w:sz="4" w:space="0" w:color="auto"/>
            </w:tcBorders>
            <w:shd w:val="clear" w:color="auto" w:fill="auto"/>
          </w:tcPr>
          <w:p w:rsidR="004F066F" w:rsidRPr="004F066F" w:rsidRDefault="004F066F" w:rsidP="002A372B">
            <w:pPr>
              <w:jc w:val="center"/>
              <w:rPr>
                <w:rFonts w:ascii="Times New Roman" w:hAnsi="Times New Roman" w:cs="Times New Roman"/>
                <w:sz w:val="24"/>
                <w:szCs w:val="24"/>
              </w:rPr>
            </w:pPr>
            <w:r w:rsidRPr="004F066F">
              <w:rPr>
                <w:rFonts w:ascii="Times New Roman" w:hAnsi="Times New Roman" w:cs="Times New Roman"/>
                <w:sz w:val="24"/>
                <w:szCs w:val="24"/>
              </w:rPr>
              <w:t>6</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F066F" w:rsidRPr="004F066F" w:rsidRDefault="004F066F" w:rsidP="002A372B">
            <w:pPr>
              <w:rPr>
                <w:rFonts w:ascii="Times New Roman" w:hAnsi="Times New Roman" w:cs="Times New Roman"/>
                <w:sz w:val="24"/>
                <w:szCs w:val="24"/>
              </w:rPr>
            </w:pPr>
            <w:r w:rsidRPr="004F066F">
              <w:rPr>
                <w:rFonts w:ascii="Times New Roman" w:hAnsi="Times New Roman" w:cs="Times New Roman"/>
                <w:sz w:val="24"/>
                <w:szCs w:val="24"/>
              </w:rPr>
              <w:t>Лист ознакомления</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4F066F" w:rsidRPr="004F066F" w:rsidRDefault="004F066F" w:rsidP="002A372B">
            <w:pPr>
              <w:jc w:val="center"/>
              <w:rPr>
                <w:rFonts w:ascii="Times New Roman" w:hAnsi="Times New Roman" w:cs="Times New Roman"/>
                <w:sz w:val="24"/>
                <w:szCs w:val="24"/>
              </w:rPr>
            </w:pPr>
            <w:r>
              <w:rPr>
                <w:rFonts w:ascii="Times New Roman" w:hAnsi="Times New Roman" w:cs="Times New Roman"/>
                <w:sz w:val="24"/>
                <w:szCs w:val="24"/>
              </w:rPr>
              <w:t>5</w:t>
            </w:r>
          </w:p>
        </w:tc>
      </w:tr>
    </w:tbl>
    <w:p w:rsidR="004F066F" w:rsidRPr="003C2B5E" w:rsidRDefault="004F066F" w:rsidP="004F066F">
      <w:pPr>
        <w:tabs>
          <w:tab w:val="center" w:pos="4677"/>
          <w:tab w:val="right" w:pos="9355"/>
        </w:tabs>
        <w:rPr>
          <w:lang w:val="x-none" w:eastAsia="x-none"/>
        </w:rPr>
      </w:pPr>
      <w:r w:rsidRPr="003C2B5E">
        <w:rPr>
          <w:lang w:val="x-none" w:eastAsia="x-none"/>
        </w:rPr>
        <w:t xml:space="preserve">  </w:t>
      </w:r>
    </w:p>
    <w:p w:rsidR="004F066F" w:rsidRDefault="004F066F">
      <w:pPr>
        <w:rPr>
          <w:color w:val="000000"/>
          <w:sz w:val="20"/>
          <w:szCs w:val="20"/>
        </w:rPr>
      </w:pPr>
      <w:r>
        <w:rPr>
          <w:color w:val="000000"/>
          <w:sz w:val="20"/>
          <w:szCs w:val="20"/>
        </w:rPr>
        <w:br w:type="page"/>
      </w:r>
    </w:p>
    <w:p w:rsidR="00521AB3" w:rsidRPr="005517D3" w:rsidRDefault="00521AB3" w:rsidP="005517D3">
      <w:pPr>
        <w:pStyle w:val="a6"/>
        <w:numPr>
          <w:ilvl w:val="0"/>
          <w:numId w:val="4"/>
        </w:numPr>
        <w:shd w:val="clear" w:color="auto" w:fill="FFFFFF"/>
        <w:spacing w:after="0" w:line="240" w:lineRule="auto"/>
        <w:jc w:val="both"/>
        <w:textAlignment w:val="baseline"/>
        <w:rPr>
          <w:rFonts w:ascii="Times New Roman" w:eastAsia="Times New Roman" w:hAnsi="Times New Roman" w:cs="Times New Roman"/>
          <w:b/>
          <w:bCs/>
          <w:color w:val="222222"/>
          <w:sz w:val="24"/>
          <w:szCs w:val="24"/>
          <w:bdr w:val="none" w:sz="0" w:space="0" w:color="auto" w:frame="1"/>
          <w:lang w:eastAsia="ru-RU"/>
        </w:rPr>
      </w:pPr>
      <w:r w:rsidRPr="005517D3">
        <w:rPr>
          <w:rFonts w:ascii="Times New Roman" w:eastAsia="Times New Roman" w:hAnsi="Times New Roman" w:cs="Times New Roman"/>
          <w:b/>
          <w:bCs/>
          <w:color w:val="222222"/>
          <w:sz w:val="24"/>
          <w:szCs w:val="24"/>
          <w:bdr w:val="none" w:sz="0" w:space="0" w:color="auto" w:frame="1"/>
          <w:lang w:eastAsia="ru-RU"/>
        </w:rPr>
        <w:lastRenderedPageBreak/>
        <w:t>Общие требования охраны труда</w:t>
      </w:r>
    </w:p>
    <w:p w:rsidR="005517D3" w:rsidRPr="005517D3" w:rsidRDefault="005517D3" w:rsidP="005517D3">
      <w:pPr>
        <w:shd w:val="clear" w:color="auto" w:fill="FFFFFF"/>
        <w:tabs>
          <w:tab w:val="left" w:pos="426"/>
        </w:tabs>
        <w:spacing w:after="0" w:line="240" w:lineRule="auto"/>
        <w:ind w:right="23"/>
        <w:jc w:val="both"/>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eastAsia="ru-RU"/>
        </w:rPr>
        <w:tab/>
      </w:r>
      <w:r w:rsidRPr="005517D3">
        <w:rPr>
          <w:rFonts w:ascii="Times New Roman" w:eastAsia="Times New Roman" w:hAnsi="Times New Roman" w:cs="Times New Roman"/>
          <w:color w:val="222222"/>
          <w:sz w:val="24"/>
          <w:szCs w:val="24"/>
          <w:lang w:eastAsia="ru-RU"/>
        </w:rPr>
        <w:t>Настоящая инструкция разработана на основании Приказа Министерства труда и социальной защиты российской федерации</w:t>
      </w:r>
      <w:bookmarkStart w:id="0" w:name="l3"/>
      <w:bookmarkEnd w:id="0"/>
      <w:r w:rsidRPr="005517D3">
        <w:rPr>
          <w:rFonts w:ascii="Times New Roman" w:eastAsia="Times New Roman" w:hAnsi="Times New Roman" w:cs="Times New Roman"/>
          <w:color w:val="222222"/>
          <w:sz w:val="24"/>
          <w:szCs w:val="24"/>
          <w:lang w:eastAsia="ru-RU"/>
        </w:rPr>
        <w:t xml:space="preserve"> </w:t>
      </w:r>
      <w:bookmarkStart w:id="1" w:name="h116"/>
      <w:bookmarkEnd w:id="1"/>
      <w:r w:rsidRPr="005517D3">
        <w:rPr>
          <w:rFonts w:ascii="Times New Roman" w:eastAsia="Times New Roman" w:hAnsi="Times New Roman" w:cs="Times New Roman"/>
          <w:color w:val="222222"/>
          <w:sz w:val="24"/>
          <w:szCs w:val="24"/>
          <w:lang w:eastAsia="ru-RU"/>
        </w:rPr>
        <w:t>от 29 октября 2021 г. N 772н</w:t>
      </w:r>
      <w:bookmarkStart w:id="2" w:name="l4"/>
      <w:bookmarkStart w:id="3" w:name="l5"/>
      <w:bookmarkEnd w:id="2"/>
      <w:bookmarkEnd w:id="3"/>
      <w:r w:rsidRPr="005517D3">
        <w:rPr>
          <w:rFonts w:ascii="Times New Roman" w:eastAsia="Times New Roman" w:hAnsi="Times New Roman" w:cs="Times New Roman"/>
          <w:color w:val="222222"/>
          <w:sz w:val="24"/>
          <w:szCs w:val="24"/>
          <w:lang w:eastAsia="ru-RU"/>
        </w:rPr>
        <w:t xml:space="preserve"> «Об утверждении основных требований к порядку разработки и содержанию правил и инструкций по охране труда, разрабатываемых работодателем»</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1.1. Работать самостоятельно кладовщиком разрешается лицам 18 лет и старше, прошедшим медосмотр, изучившим настоящую инструкцию, прошедшим инструктаж по охране труда и не имеющим противопоказаний по состоянию здоровья.</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1.2. Кладовщику детского сада необходимо придерживаться правил внутреннего трудового распорядка, установленных режимов труда и отдыха.</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 xml:space="preserve">1.3. Во время выполнения должностных обязанностей на кладовщика </w:t>
      </w:r>
      <w:r>
        <w:rPr>
          <w:rFonts w:ascii="Times New Roman" w:eastAsia="Times New Roman" w:hAnsi="Times New Roman" w:cs="Times New Roman"/>
          <w:color w:val="222222"/>
          <w:sz w:val="24"/>
          <w:szCs w:val="24"/>
          <w:lang w:eastAsia="ru-RU"/>
        </w:rPr>
        <w:t>МАДОУ</w:t>
      </w:r>
      <w:r w:rsidRPr="00521AB3">
        <w:rPr>
          <w:rFonts w:ascii="Times New Roman" w:eastAsia="Times New Roman" w:hAnsi="Times New Roman" w:cs="Times New Roman"/>
          <w:color w:val="222222"/>
          <w:sz w:val="24"/>
          <w:szCs w:val="24"/>
          <w:lang w:eastAsia="ru-RU"/>
        </w:rPr>
        <w:t xml:space="preserve"> могут оказывать воздействие опасные и вредные производственные факторы:</w:t>
      </w:r>
    </w:p>
    <w:p w:rsidR="005517D3" w:rsidRPr="005517D3" w:rsidRDefault="005517D3" w:rsidP="005517D3">
      <w:pPr>
        <w:numPr>
          <w:ilvl w:val="0"/>
          <w:numId w:val="5"/>
        </w:numPr>
        <w:tabs>
          <w:tab w:val="left" w:pos="426"/>
        </w:tabs>
        <w:spacing w:after="0" w:line="240" w:lineRule="auto"/>
        <w:contextualSpacing/>
        <w:jc w:val="both"/>
        <w:rPr>
          <w:rFonts w:ascii="Times New Roman" w:eastAsia="Times New Roman" w:hAnsi="Times New Roman" w:cs="Times New Roman"/>
          <w:color w:val="222222"/>
          <w:sz w:val="24"/>
          <w:szCs w:val="24"/>
          <w:lang w:eastAsia="ru-RU"/>
        </w:rPr>
      </w:pPr>
      <w:r w:rsidRPr="005517D3">
        <w:rPr>
          <w:rFonts w:ascii="Times New Roman" w:eastAsia="Times New Roman" w:hAnsi="Times New Roman" w:cs="Times New Roman"/>
          <w:color w:val="222222"/>
          <w:sz w:val="24"/>
          <w:szCs w:val="24"/>
          <w:lang w:eastAsia="ru-RU"/>
        </w:rPr>
        <w:t>повышенная или пониженная температура воздуха на рабочем месте;</w:t>
      </w:r>
    </w:p>
    <w:p w:rsidR="005517D3" w:rsidRPr="005517D3" w:rsidRDefault="005517D3" w:rsidP="005517D3">
      <w:pPr>
        <w:numPr>
          <w:ilvl w:val="0"/>
          <w:numId w:val="5"/>
        </w:numPr>
        <w:tabs>
          <w:tab w:val="left" w:pos="426"/>
        </w:tabs>
        <w:spacing w:after="0" w:line="240" w:lineRule="auto"/>
        <w:contextualSpacing/>
        <w:jc w:val="both"/>
        <w:rPr>
          <w:rFonts w:ascii="Times New Roman" w:eastAsia="Times New Roman" w:hAnsi="Times New Roman" w:cs="Times New Roman"/>
          <w:color w:val="222222"/>
          <w:sz w:val="24"/>
          <w:szCs w:val="24"/>
          <w:lang w:eastAsia="ru-RU"/>
        </w:rPr>
      </w:pPr>
      <w:r w:rsidRPr="005517D3">
        <w:rPr>
          <w:rFonts w:ascii="Times New Roman" w:eastAsia="Times New Roman" w:hAnsi="Times New Roman" w:cs="Times New Roman"/>
          <w:color w:val="222222"/>
          <w:sz w:val="24"/>
          <w:szCs w:val="24"/>
          <w:lang w:eastAsia="ru-RU"/>
        </w:rPr>
        <w:t>повышенная влажность и подвижность воздуха.</w:t>
      </w:r>
    </w:p>
    <w:p w:rsidR="005517D3" w:rsidRDefault="005517D3" w:rsidP="005517D3">
      <w:pPr>
        <w:numPr>
          <w:ilvl w:val="0"/>
          <w:numId w:val="5"/>
        </w:numPr>
        <w:tabs>
          <w:tab w:val="left" w:pos="426"/>
        </w:tabs>
        <w:spacing w:after="0" w:line="240" w:lineRule="auto"/>
        <w:contextualSpacing/>
        <w:jc w:val="both"/>
        <w:rPr>
          <w:rFonts w:ascii="Times New Roman" w:eastAsia="Times New Roman" w:hAnsi="Times New Roman" w:cs="Times New Roman"/>
          <w:color w:val="222222"/>
          <w:sz w:val="24"/>
          <w:szCs w:val="24"/>
          <w:lang w:eastAsia="ru-RU"/>
        </w:rPr>
      </w:pPr>
      <w:r w:rsidRPr="005517D3">
        <w:rPr>
          <w:rFonts w:ascii="Times New Roman" w:eastAsia="Times New Roman" w:hAnsi="Times New Roman" w:cs="Times New Roman"/>
          <w:color w:val="222222"/>
          <w:sz w:val="24"/>
          <w:szCs w:val="24"/>
          <w:lang w:eastAsia="ru-RU"/>
        </w:rPr>
        <w:t>напряженность трудового процесса.</w:t>
      </w:r>
    </w:p>
    <w:p w:rsidR="005517D3" w:rsidRPr="005517D3" w:rsidRDefault="005517D3" w:rsidP="005517D3">
      <w:pPr>
        <w:tabs>
          <w:tab w:val="left" w:pos="426"/>
        </w:tabs>
        <w:spacing w:after="0" w:line="240" w:lineRule="auto"/>
        <w:contextualSpacing/>
        <w:jc w:val="both"/>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eastAsia="ru-RU"/>
        </w:rPr>
        <w:tab/>
      </w:r>
      <w:r w:rsidRPr="005517D3">
        <w:rPr>
          <w:rFonts w:ascii="Times New Roman" w:eastAsia="Times New Roman" w:hAnsi="Times New Roman" w:cs="Times New Roman"/>
          <w:color w:val="222222"/>
          <w:sz w:val="24"/>
          <w:szCs w:val="24"/>
          <w:lang w:eastAsia="ru-RU"/>
        </w:rPr>
        <w:t>На основании оценки профессиональных рисков выявлены следующие опасности, исходящие от трудового процесса:</w:t>
      </w:r>
    </w:p>
    <w:p w:rsidR="005517D3" w:rsidRPr="005517D3" w:rsidRDefault="005517D3" w:rsidP="005517D3">
      <w:pPr>
        <w:numPr>
          <w:ilvl w:val="0"/>
          <w:numId w:val="5"/>
        </w:numPr>
        <w:tabs>
          <w:tab w:val="left" w:pos="426"/>
        </w:tabs>
        <w:spacing w:after="0" w:line="240" w:lineRule="auto"/>
        <w:contextualSpacing/>
        <w:jc w:val="both"/>
        <w:rPr>
          <w:rFonts w:ascii="Times New Roman" w:eastAsia="Times New Roman" w:hAnsi="Times New Roman" w:cs="Times New Roman"/>
          <w:color w:val="222222"/>
          <w:sz w:val="24"/>
          <w:szCs w:val="24"/>
          <w:lang w:eastAsia="ru-RU"/>
        </w:rPr>
      </w:pPr>
      <w:r w:rsidRPr="005517D3">
        <w:rPr>
          <w:rFonts w:ascii="Times New Roman" w:eastAsia="Times New Roman" w:hAnsi="Times New Roman" w:cs="Times New Roman"/>
          <w:color w:val="222222"/>
          <w:sz w:val="24"/>
          <w:szCs w:val="24"/>
          <w:lang w:eastAsia="ru-RU"/>
        </w:rPr>
        <w:t>Опасность падения из-за потери равновесия, в том числе при спотыкании или подскальзывании, при передвижении по скользким поверхностям или мокрым полам скольжение по засоренному обрывками бумаги или не вытертому насухо после мойки полу, вследствие чего не исключается возможное падение на пол и получение ушибов о стоящую мебель.</w:t>
      </w:r>
    </w:p>
    <w:p w:rsidR="005517D3" w:rsidRPr="005517D3" w:rsidRDefault="005517D3" w:rsidP="005517D3">
      <w:pPr>
        <w:numPr>
          <w:ilvl w:val="0"/>
          <w:numId w:val="5"/>
        </w:numPr>
        <w:tabs>
          <w:tab w:val="left" w:pos="426"/>
        </w:tabs>
        <w:spacing w:after="0" w:line="240" w:lineRule="auto"/>
        <w:contextualSpacing/>
        <w:jc w:val="both"/>
        <w:rPr>
          <w:rFonts w:ascii="Times New Roman" w:eastAsia="Times New Roman" w:hAnsi="Times New Roman" w:cs="Times New Roman"/>
          <w:color w:val="222222"/>
          <w:sz w:val="24"/>
          <w:szCs w:val="24"/>
          <w:lang w:eastAsia="ru-RU"/>
        </w:rPr>
      </w:pPr>
      <w:r w:rsidRPr="005517D3">
        <w:rPr>
          <w:rFonts w:ascii="Times New Roman" w:eastAsia="Times New Roman" w:hAnsi="Times New Roman" w:cs="Times New Roman"/>
          <w:color w:val="222222"/>
          <w:sz w:val="24"/>
          <w:szCs w:val="24"/>
          <w:lang w:eastAsia="ru-RU"/>
        </w:rPr>
        <w:t>Опасность падения из-за внезапного появления на пути следования перепада высот (ступени).</w:t>
      </w:r>
    </w:p>
    <w:p w:rsidR="005517D3" w:rsidRPr="005517D3" w:rsidRDefault="005517D3" w:rsidP="005517D3">
      <w:pPr>
        <w:numPr>
          <w:ilvl w:val="0"/>
          <w:numId w:val="5"/>
        </w:numPr>
        <w:tabs>
          <w:tab w:val="left" w:pos="426"/>
        </w:tabs>
        <w:spacing w:after="0" w:line="240" w:lineRule="auto"/>
        <w:contextualSpacing/>
        <w:jc w:val="both"/>
        <w:rPr>
          <w:rFonts w:ascii="Times New Roman" w:eastAsia="Times New Roman" w:hAnsi="Times New Roman" w:cs="Times New Roman"/>
          <w:color w:val="222222"/>
          <w:sz w:val="24"/>
          <w:szCs w:val="24"/>
          <w:lang w:eastAsia="ru-RU"/>
        </w:rPr>
      </w:pPr>
      <w:r w:rsidRPr="005517D3">
        <w:rPr>
          <w:rFonts w:ascii="Times New Roman" w:eastAsia="Times New Roman" w:hAnsi="Times New Roman" w:cs="Times New Roman"/>
          <w:color w:val="222222"/>
          <w:sz w:val="24"/>
          <w:szCs w:val="24"/>
          <w:lang w:eastAsia="ru-RU"/>
        </w:rPr>
        <w:t>Опасность разрезания, отрезания от воздействия острых кромок при контакте с незащищенными участками тела.</w:t>
      </w:r>
    </w:p>
    <w:p w:rsidR="005517D3" w:rsidRPr="005517D3" w:rsidRDefault="005517D3" w:rsidP="005517D3">
      <w:pPr>
        <w:numPr>
          <w:ilvl w:val="0"/>
          <w:numId w:val="5"/>
        </w:numPr>
        <w:tabs>
          <w:tab w:val="left" w:pos="426"/>
        </w:tabs>
        <w:spacing w:after="0" w:line="240" w:lineRule="auto"/>
        <w:contextualSpacing/>
        <w:jc w:val="both"/>
        <w:rPr>
          <w:rFonts w:ascii="Times New Roman" w:eastAsia="Times New Roman" w:hAnsi="Times New Roman" w:cs="Times New Roman"/>
          <w:color w:val="222222"/>
          <w:sz w:val="24"/>
          <w:szCs w:val="24"/>
          <w:lang w:eastAsia="ru-RU"/>
        </w:rPr>
      </w:pPr>
      <w:r w:rsidRPr="005517D3">
        <w:rPr>
          <w:rFonts w:ascii="Times New Roman" w:eastAsia="Times New Roman" w:hAnsi="Times New Roman" w:cs="Times New Roman"/>
          <w:color w:val="222222"/>
          <w:sz w:val="24"/>
          <w:szCs w:val="24"/>
          <w:lang w:eastAsia="ru-RU"/>
        </w:rPr>
        <w:t>Опасность заражения вирусами, инфекциями.</w:t>
      </w:r>
    </w:p>
    <w:p w:rsidR="005517D3" w:rsidRDefault="005517D3" w:rsidP="005517D3">
      <w:pPr>
        <w:numPr>
          <w:ilvl w:val="0"/>
          <w:numId w:val="5"/>
        </w:numPr>
        <w:tabs>
          <w:tab w:val="left" w:pos="426"/>
        </w:tabs>
        <w:spacing w:after="0" w:line="240" w:lineRule="auto"/>
        <w:contextualSpacing/>
        <w:jc w:val="both"/>
        <w:rPr>
          <w:rFonts w:ascii="Times New Roman" w:eastAsia="Times New Roman" w:hAnsi="Times New Roman" w:cs="Times New Roman"/>
          <w:color w:val="222222"/>
          <w:sz w:val="24"/>
          <w:szCs w:val="24"/>
          <w:lang w:eastAsia="ru-RU"/>
        </w:rPr>
      </w:pPr>
      <w:r w:rsidRPr="005517D3">
        <w:rPr>
          <w:rFonts w:ascii="Times New Roman" w:eastAsia="Times New Roman" w:hAnsi="Times New Roman" w:cs="Times New Roman"/>
          <w:color w:val="222222"/>
          <w:sz w:val="24"/>
          <w:szCs w:val="24"/>
          <w:lang w:eastAsia="ru-RU"/>
        </w:rPr>
        <w:t>Опасность, связанная с рабочей позой.</w:t>
      </w:r>
    </w:p>
    <w:p w:rsidR="005517D3" w:rsidRPr="005517D3" w:rsidRDefault="005517D3" w:rsidP="005517D3">
      <w:pPr>
        <w:numPr>
          <w:ilvl w:val="0"/>
          <w:numId w:val="5"/>
        </w:numPr>
        <w:tabs>
          <w:tab w:val="left" w:pos="426"/>
        </w:tabs>
        <w:spacing w:after="0" w:line="240" w:lineRule="auto"/>
        <w:contextualSpacing/>
        <w:jc w:val="both"/>
        <w:rPr>
          <w:rFonts w:ascii="Times New Roman" w:eastAsia="Times New Roman" w:hAnsi="Times New Roman" w:cs="Times New Roman"/>
          <w:color w:val="222222"/>
          <w:sz w:val="24"/>
          <w:szCs w:val="24"/>
          <w:lang w:eastAsia="ru-RU"/>
        </w:rPr>
      </w:pPr>
      <w:r w:rsidRPr="005517D3">
        <w:rPr>
          <w:rFonts w:ascii="Times New Roman" w:eastAsia="Times New Roman" w:hAnsi="Times New Roman" w:cs="Times New Roman"/>
          <w:color w:val="222222"/>
          <w:sz w:val="24"/>
          <w:szCs w:val="24"/>
          <w:lang w:eastAsia="ru-RU"/>
        </w:rPr>
        <w:t>Опасность падения груза.</w:t>
      </w:r>
    </w:p>
    <w:p w:rsidR="005517D3" w:rsidRPr="005517D3" w:rsidRDefault="005517D3" w:rsidP="005517D3">
      <w:pPr>
        <w:numPr>
          <w:ilvl w:val="0"/>
          <w:numId w:val="5"/>
        </w:numPr>
        <w:tabs>
          <w:tab w:val="left" w:pos="426"/>
        </w:tabs>
        <w:spacing w:after="0" w:line="240" w:lineRule="auto"/>
        <w:contextualSpacing/>
        <w:jc w:val="both"/>
        <w:rPr>
          <w:rFonts w:ascii="Times New Roman" w:eastAsia="Times New Roman" w:hAnsi="Times New Roman" w:cs="Times New Roman"/>
          <w:color w:val="222222"/>
          <w:sz w:val="24"/>
          <w:szCs w:val="24"/>
          <w:lang w:eastAsia="ru-RU"/>
        </w:rPr>
      </w:pPr>
      <w:r w:rsidRPr="005517D3">
        <w:rPr>
          <w:rFonts w:ascii="Times New Roman" w:eastAsia="Times New Roman" w:hAnsi="Times New Roman" w:cs="Times New Roman"/>
          <w:color w:val="222222"/>
          <w:sz w:val="24"/>
          <w:szCs w:val="24"/>
          <w:lang w:eastAsia="ru-RU"/>
        </w:rPr>
        <w:t>Опасность поражения током вследствие контакта с токоведущими частями, которые находятся под напряжением из-за неисправного состояния (косвенный контакт).</w:t>
      </w:r>
    </w:p>
    <w:p w:rsidR="005517D3" w:rsidRDefault="005517D3" w:rsidP="005517D3">
      <w:pPr>
        <w:numPr>
          <w:ilvl w:val="0"/>
          <w:numId w:val="5"/>
        </w:numPr>
        <w:tabs>
          <w:tab w:val="left" w:pos="426"/>
        </w:tabs>
        <w:spacing w:after="0" w:line="240" w:lineRule="auto"/>
        <w:contextualSpacing/>
        <w:jc w:val="both"/>
        <w:rPr>
          <w:rFonts w:ascii="Times New Roman" w:eastAsia="Times New Roman" w:hAnsi="Times New Roman" w:cs="Times New Roman"/>
          <w:color w:val="222222"/>
          <w:sz w:val="24"/>
          <w:szCs w:val="24"/>
          <w:lang w:eastAsia="ru-RU"/>
        </w:rPr>
      </w:pPr>
      <w:r w:rsidRPr="005517D3">
        <w:rPr>
          <w:rFonts w:ascii="Times New Roman" w:eastAsia="Times New Roman" w:hAnsi="Times New Roman" w:cs="Times New Roman"/>
          <w:color w:val="222222"/>
          <w:sz w:val="24"/>
          <w:szCs w:val="24"/>
          <w:lang w:eastAsia="ru-RU"/>
        </w:rPr>
        <w:t>Опасность ожога при контакте незащищенных частей тела с поверхностью предметов, имеющих высокую температуру.</w:t>
      </w:r>
    </w:p>
    <w:p w:rsidR="005517D3" w:rsidRPr="005517D3" w:rsidRDefault="005517D3" w:rsidP="005517D3">
      <w:pPr>
        <w:numPr>
          <w:ilvl w:val="0"/>
          <w:numId w:val="5"/>
        </w:numPr>
        <w:tabs>
          <w:tab w:val="left" w:pos="426"/>
        </w:tabs>
        <w:spacing w:after="0" w:line="240" w:lineRule="auto"/>
        <w:contextualSpacing/>
        <w:jc w:val="both"/>
        <w:rPr>
          <w:rFonts w:ascii="Times New Roman" w:eastAsia="Times New Roman" w:hAnsi="Times New Roman" w:cs="Times New Roman"/>
          <w:color w:val="222222"/>
          <w:sz w:val="24"/>
          <w:szCs w:val="24"/>
          <w:lang w:eastAsia="ru-RU"/>
        </w:rPr>
      </w:pPr>
      <w:r w:rsidRPr="005517D3">
        <w:rPr>
          <w:rFonts w:ascii="Times New Roman" w:eastAsia="Times New Roman" w:hAnsi="Times New Roman" w:cs="Times New Roman"/>
          <w:color w:val="222222"/>
          <w:sz w:val="24"/>
          <w:szCs w:val="24"/>
          <w:lang w:eastAsia="ru-RU"/>
        </w:rPr>
        <w:t>Опасность психических нагрузок, стрессов.</w:t>
      </w:r>
    </w:p>
    <w:p w:rsidR="005517D3" w:rsidRPr="005517D3" w:rsidRDefault="005517D3" w:rsidP="005517D3">
      <w:pPr>
        <w:numPr>
          <w:ilvl w:val="0"/>
          <w:numId w:val="5"/>
        </w:numPr>
        <w:tabs>
          <w:tab w:val="left" w:pos="426"/>
        </w:tabs>
        <w:spacing w:after="0" w:line="240" w:lineRule="auto"/>
        <w:contextualSpacing/>
        <w:jc w:val="both"/>
        <w:rPr>
          <w:rFonts w:ascii="Times New Roman" w:eastAsia="Times New Roman" w:hAnsi="Times New Roman" w:cs="Times New Roman"/>
          <w:color w:val="222222"/>
          <w:sz w:val="24"/>
          <w:szCs w:val="24"/>
          <w:lang w:eastAsia="ru-RU"/>
        </w:rPr>
      </w:pPr>
      <w:r w:rsidRPr="005517D3">
        <w:rPr>
          <w:rFonts w:ascii="Times New Roman" w:eastAsia="Times New Roman" w:hAnsi="Times New Roman" w:cs="Times New Roman"/>
          <w:color w:val="222222"/>
          <w:sz w:val="24"/>
          <w:szCs w:val="24"/>
          <w:lang w:eastAsia="ru-RU"/>
        </w:rPr>
        <w:t xml:space="preserve">Опасность воздействия на кожные покровы чистящих и обезжиривающих средств. </w:t>
      </w:r>
    </w:p>
    <w:p w:rsidR="005517D3" w:rsidRPr="005517D3" w:rsidRDefault="005517D3" w:rsidP="005517D3">
      <w:pPr>
        <w:numPr>
          <w:ilvl w:val="0"/>
          <w:numId w:val="5"/>
        </w:numPr>
        <w:tabs>
          <w:tab w:val="left" w:pos="426"/>
        </w:tabs>
        <w:spacing w:after="0" w:line="240" w:lineRule="auto"/>
        <w:contextualSpacing/>
        <w:jc w:val="both"/>
        <w:rPr>
          <w:rFonts w:ascii="Times New Roman" w:eastAsia="Times New Roman" w:hAnsi="Times New Roman" w:cs="Times New Roman"/>
          <w:color w:val="222222"/>
          <w:sz w:val="24"/>
          <w:szCs w:val="24"/>
          <w:lang w:eastAsia="ru-RU"/>
        </w:rPr>
      </w:pPr>
      <w:r w:rsidRPr="005517D3">
        <w:rPr>
          <w:rFonts w:ascii="Times New Roman" w:eastAsia="Times New Roman" w:hAnsi="Times New Roman" w:cs="Times New Roman"/>
          <w:color w:val="222222"/>
          <w:sz w:val="24"/>
          <w:szCs w:val="24"/>
          <w:lang w:eastAsia="ru-RU"/>
        </w:rPr>
        <w:t>Другие неблагоприятные факторы.</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 xml:space="preserve">1.4. Во время работы кладовщиком необходимо пользоваться спецодеждой: халат </w:t>
      </w:r>
      <w:bookmarkStart w:id="4" w:name="_GoBack"/>
      <w:bookmarkEnd w:id="4"/>
      <w:r w:rsidR="005517D3" w:rsidRPr="00521AB3">
        <w:rPr>
          <w:rFonts w:ascii="Times New Roman" w:eastAsia="Times New Roman" w:hAnsi="Times New Roman" w:cs="Times New Roman"/>
          <w:color w:val="222222"/>
          <w:sz w:val="24"/>
          <w:szCs w:val="24"/>
          <w:lang w:eastAsia="ru-RU"/>
        </w:rPr>
        <w:t>из хлопчатобумажной</w:t>
      </w:r>
      <w:r w:rsidRPr="00521AB3">
        <w:rPr>
          <w:rFonts w:ascii="Times New Roman" w:eastAsia="Times New Roman" w:hAnsi="Times New Roman" w:cs="Times New Roman"/>
          <w:color w:val="222222"/>
          <w:sz w:val="24"/>
          <w:szCs w:val="24"/>
          <w:lang w:eastAsia="ru-RU"/>
        </w:rPr>
        <w:t xml:space="preserve"> ткани, косынка или берет, рукавицы.</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1.5. Помещение склада должно быть оборудовано светильниками с герметическими плафонами, которые должны включаться вне помещения.</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1.6. Кладовщик должен строго соблюдать настоящую инструкцию, противопожарный режим, правила пожарной безопасности, знать, где находятся первичные средства пожаротушения, направления пути эвакуации в случае пожара. В складском помещении детского сада должен находиться огнетушитель.</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1.7. В складском помещении дошкольного образовательного учреждения должна находиться медицинская аптечка с необходимым комплектом медикаментов и перевязочных материалов для оказания первой медпомощи, в случае травм.</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1.8. При несчастном случае пострадавший или очевидец происшествия должен поставить в известность о случившемся заведующего детским садом или его заместителя (завхоза).</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 xml:space="preserve">1.9. Во время работы кладовщик </w:t>
      </w:r>
      <w:r>
        <w:rPr>
          <w:rFonts w:ascii="Times New Roman" w:eastAsia="Times New Roman" w:hAnsi="Times New Roman" w:cs="Times New Roman"/>
          <w:color w:val="222222"/>
          <w:sz w:val="24"/>
          <w:szCs w:val="24"/>
          <w:lang w:eastAsia="ru-RU"/>
        </w:rPr>
        <w:t>МАДОУ</w:t>
      </w:r>
      <w:r w:rsidRPr="00521AB3">
        <w:rPr>
          <w:rFonts w:ascii="Times New Roman" w:eastAsia="Times New Roman" w:hAnsi="Times New Roman" w:cs="Times New Roman"/>
          <w:color w:val="222222"/>
          <w:sz w:val="24"/>
          <w:szCs w:val="24"/>
          <w:lang w:eastAsia="ru-RU"/>
        </w:rPr>
        <w:t xml:space="preserve"> обязан придерживаться правил ношения спецодежды, соблюдать требования личной гигиены, поддерживать чистоту на рабочем месте.</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1.10. Лицо, допустившее невыполнение или нарушение данной инструкции, привлекается к дисциплинарной ответственности согласно правилам внутреннего трудового распорядка и, в случае необходимости, проходит внеочередную проверку знаний норм и правил охраны труда.</w:t>
      </w:r>
    </w:p>
    <w:p w:rsidR="00521AB3" w:rsidRDefault="00521AB3" w:rsidP="00521AB3">
      <w:pPr>
        <w:shd w:val="clear" w:color="auto" w:fill="FFFFFF"/>
        <w:spacing w:after="0" w:line="240" w:lineRule="auto"/>
        <w:jc w:val="both"/>
        <w:textAlignment w:val="baseline"/>
        <w:rPr>
          <w:rFonts w:ascii="Times New Roman" w:eastAsia="Times New Roman" w:hAnsi="Times New Roman" w:cs="Times New Roman"/>
          <w:b/>
          <w:bCs/>
          <w:color w:val="222222"/>
          <w:sz w:val="24"/>
          <w:szCs w:val="24"/>
          <w:bdr w:val="none" w:sz="0" w:space="0" w:color="auto" w:frame="1"/>
          <w:lang w:eastAsia="ru-RU"/>
        </w:rPr>
      </w:pP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b/>
          <w:bCs/>
          <w:color w:val="222222"/>
          <w:sz w:val="24"/>
          <w:szCs w:val="24"/>
          <w:bdr w:val="none" w:sz="0" w:space="0" w:color="auto" w:frame="1"/>
          <w:lang w:eastAsia="ru-RU"/>
        </w:rPr>
        <w:t>2. Требования охраны труда перед началом работы</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lastRenderedPageBreak/>
        <w:t>2.1. Надеть спецодежду, удобную обувь без каблука с задником. Волосы спрятать под косынку.</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2.2. Внимательно осмотреть место работы, удостовериться в исправности освещения, оборудования склада (кладовой), наличии и исправности защитного заземления корпусов холодильных камер, ограждения их электрических двигателей.</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2.3. Проверить есть ли огнетушитель и медицинская аптечка.</w:t>
      </w:r>
    </w:p>
    <w:p w:rsid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b/>
          <w:color w:val="222222"/>
          <w:sz w:val="24"/>
          <w:szCs w:val="24"/>
          <w:lang w:eastAsia="ru-RU"/>
        </w:rPr>
      </w:pPr>
      <w:r w:rsidRPr="00521AB3">
        <w:rPr>
          <w:rFonts w:ascii="Times New Roman" w:eastAsia="Times New Roman" w:hAnsi="Times New Roman" w:cs="Times New Roman"/>
          <w:b/>
          <w:color w:val="222222"/>
          <w:sz w:val="24"/>
          <w:szCs w:val="24"/>
          <w:lang w:eastAsia="ru-RU"/>
        </w:rPr>
        <w:t>3. Требования охраны труда во время работы</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3.1. Стеллажи должны быть прочными, исключать падение груза, иметь бортики. Расстояние между стеллажами должно быть не менее 70 см.</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3.2. Переносить грузы в таре и пустую тару исключительно в рукавицах.</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 xml:space="preserve">3.3. Переносить грузы весом не более 10 кг женщинам и не более 15 кг мужчинам, а вдвоем не более 20 кг и 30 кг соответственно. Для перемещения </w:t>
      </w:r>
      <w:proofErr w:type="gramStart"/>
      <w:r w:rsidRPr="00521AB3">
        <w:rPr>
          <w:rFonts w:ascii="Times New Roman" w:eastAsia="Times New Roman" w:hAnsi="Times New Roman" w:cs="Times New Roman"/>
          <w:color w:val="222222"/>
          <w:sz w:val="24"/>
          <w:szCs w:val="24"/>
          <w:lang w:eastAsia="ru-RU"/>
        </w:rPr>
        <w:t>грузов</w:t>
      </w:r>
      <w:proofErr w:type="gramEnd"/>
      <w:r w:rsidRPr="00521AB3">
        <w:rPr>
          <w:rFonts w:ascii="Times New Roman" w:eastAsia="Times New Roman" w:hAnsi="Times New Roman" w:cs="Times New Roman"/>
          <w:color w:val="222222"/>
          <w:sz w:val="24"/>
          <w:szCs w:val="24"/>
          <w:lang w:eastAsia="ru-RU"/>
        </w:rPr>
        <w:t xml:space="preserve"> превышающих указанный вес пользоваться тележками.</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3.4. Складывать грузы аккуратно, надежно, чтобы не допустить их падения. Более тяжелые грузы размещать на нижних полках стеллажей.</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3.5. Не складировать тару, товары и другие предметы в проходах.</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3.6. Не раскидывать около склада (кладовой) поврежденную тару, посуду с острыми краями, битую стеклотару.</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3.7. Не хранить на складе (в кладовой) битую посуду.</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3.8. Помещения склада (кладовых) содержать в чистоте, углубления в полу и щели вовремя заделывать.</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3.9. Не оставлять в пустой таре острых предметов, торчащих гвоздей и отходов.</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3.10. Перед тем как вскрыть деревянную тару необходимо осмотреть её и удалить торчащие гвозди подходящим инструментом.</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3.11. Банки вскрывать исключительно консервным ножом.</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3.12. Чтобы избежать пожара не следует применять открытый огнь, а также не размещать тару на расстоянии ближе 50 см от светильников.</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3.13. В работе соблюдать все правила и требования данной инструкции.</w:t>
      </w:r>
    </w:p>
    <w:p w:rsidR="00521AB3" w:rsidRDefault="00521AB3" w:rsidP="00521AB3">
      <w:pPr>
        <w:shd w:val="clear" w:color="auto" w:fill="FFFFFF"/>
        <w:spacing w:after="0" w:line="240" w:lineRule="auto"/>
        <w:jc w:val="both"/>
        <w:textAlignment w:val="baseline"/>
        <w:rPr>
          <w:rFonts w:ascii="Times New Roman" w:eastAsia="Times New Roman" w:hAnsi="Times New Roman" w:cs="Times New Roman"/>
          <w:b/>
          <w:bCs/>
          <w:color w:val="222222"/>
          <w:sz w:val="24"/>
          <w:szCs w:val="24"/>
          <w:bdr w:val="none" w:sz="0" w:space="0" w:color="auto" w:frame="1"/>
          <w:lang w:eastAsia="ru-RU"/>
        </w:rPr>
      </w:pP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b/>
          <w:bCs/>
          <w:color w:val="222222"/>
          <w:sz w:val="24"/>
          <w:szCs w:val="24"/>
          <w:bdr w:val="none" w:sz="0" w:space="0" w:color="auto" w:frame="1"/>
          <w:lang w:eastAsia="ru-RU"/>
        </w:rPr>
        <w:t>4. Требования безопасности в аварийных ситуациях</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 xml:space="preserve">4.1. В случае возникновения пожара, доложить о случившемся заведующему детским садом и в ближайшую часть пожарной охраны по телефону 101. Эвакуировав воспитанников </w:t>
      </w:r>
      <w:r>
        <w:rPr>
          <w:rFonts w:ascii="Times New Roman" w:eastAsia="Times New Roman" w:hAnsi="Times New Roman" w:cs="Times New Roman"/>
          <w:color w:val="222222"/>
          <w:sz w:val="24"/>
          <w:szCs w:val="24"/>
          <w:lang w:eastAsia="ru-RU"/>
        </w:rPr>
        <w:t>МАДОУ</w:t>
      </w:r>
      <w:r w:rsidRPr="00521AB3">
        <w:rPr>
          <w:rFonts w:ascii="Times New Roman" w:eastAsia="Times New Roman" w:hAnsi="Times New Roman" w:cs="Times New Roman"/>
          <w:color w:val="222222"/>
          <w:sz w:val="24"/>
          <w:szCs w:val="24"/>
          <w:lang w:eastAsia="ru-RU"/>
        </w:rPr>
        <w:t>, необходимо приступить к ликвидации очага возгорания с помощью первичных средств тушения пожара.</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4.2. В случае получения травмы незамедлительно оказать первую доврачебную помощь пострадавшему, поставить в известность об этом заведующего детским садом, если потребуется направить пострадавшего в ближайшее медицинское учреждение.</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4.3. При возникновении аварийной обстановки оповестить об опасности всех окружающих. Доложить непосредственному руководителю дошкольного образовательного учреждения об этом и действовать согласно плану ликвидации аварии.</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4.4. Если в ходе работы произошло загрязнение рабочего места жирами или сыпучими веществами, работу остановить до удаления загрязняющих веществ.</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4.5. Вылитый на пол жир удалить с помощью ветоши, вымыть место теплой водой с мыльно-содовым раствором и вытереть насухо.</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4.6. Для удаления рассыпанных сыпучих веществ необходимо использовать влажную тряпку или щетку-сметку.</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4.7. В случае, если разбилась посуда или стеклотара, не убирать осколки голыми руками, а использовать для этого щетку или совок.</w:t>
      </w:r>
    </w:p>
    <w:p w:rsidR="00521AB3" w:rsidRDefault="00521AB3" w:rsidP="00521AB3">
      <w:pPr>
        <w:shd w:val="clear" w:color="auto" w:fill="FFFFFF"/>
        <w:spacing w:after="0" w:line="240" w:lineRule="auto"/>
        <w:jc w:val="both"/>
        <w:textAlignment w:val="baseline"/>
        <w:rPr>
          <w:rFonts w:ascii="Times New Roman" w:eastAsia="Times New Roman" w:hAnsi="Times New Roman" w:cs="Times New Roman"/>
          <w:b/>
          <w:bCs/>
          <w:color w:val="222222"/>
          <w:sz w:val="24"/>
          <w:szCs w:val="24"/>
          <w:bdr w:val="none" w:sz="0" w:space="0" w:color="auto" w:frame="1"/>
          <w:lang w:eastAsia="ru-RU"/>
        </w:rPr>
      </w:pP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b/>
          <w:bCs/>
          <w:color w:val="222222"/>
          <w:sz w:val="24"/>
          <w:szCs w:val="24"/>
          <w:bdr w:val="none" w:sz="0" w:space="0" w:color="auto" w:frame="1"/>
          <w:lang w:eastAsia="ru-RU"/>
        </w:rPr>
        <w:t>5. Требования безопасности по окончании работы</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5.1. Навести порядок на рабочем месте кладовщика дошкольного образовательного учреждения.</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5.2. Снять спецодежду и хорошо вымыть руки с мылом.</w:t>
      </w:r>
    </w:p>
    <w:p w:rsidR="00521AB3" w:rsidRPr="00521AB3" w:rsidRDefault="00521AB3" w:rsidP="00521AB3">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t>5.3. Осмотреть на исправность оборудование склада (кладовой), удостовериться в противопожарной безопасности помещений.</w:t>
      </w:r>
    </w:p>
    <w:p w:rsidR="00521AB3" w:rsidRPr="00521AB3" w:rsidRDefault="00521AB3" w:rsidP="00521AB3">
      <w:pPr>
        <w:shd w:val="clear" w:color="auto" w:fill="FFFFFF"/>
        <w:spacing w:after="150" w:line="240" w:lineRule="auto"/>
        <w:jc w:val="both"/>
        <w:textAlignment w:val="baseline"/>
        <w:rPr>
          <w:rFonts w:ascii="Times New Roman" w:eastAsia="Times New Roman" w:hAnsi="Times New Roman" w:cs="Times New Roman"/>
          <w:color w:val="222222"/>
          <w:sz w:val="24"/>
          <w:szCs w:val="24"/>
          <w:lang w:eastAsia="ru-RU"/>
        </w:rPr>
      </w:pPr>
      <w:r w:rsidRPr="00521AB3">
        <w:rPr>
          <w:rFonts w:ascii="Times New Roman" w:eastAsia="Times New Roman" w:hAnsi="Times New Roman" w:cs="Times New Roman"/>
          <w:color w:val="222222"/>
          <w:sz w:val="24"/>
          <w:szCs w:val="24"/>
          <w:lang w:eastAsia="ru-RU"/>
        </w:rPr>
        <w:lastRenderedPageBreak/>
        <w:t>5.4. Отключить освещение и закрыть склад (кладовую) на замок.</w:t>
      </w:r>
    </w:p>
    <w:p w:rsidR="00906F62" w:rsidRDefault="00906F62"/>
    <w:p w:rsidR="004F066F" w:rsidRPr="004F066F" w:rsidRDefault="004F066F" w:rsidP="004F066F">
      <w:pPr>
        <w:shd w:val="clear" w:color="auto" w:fill="FFFFFF"/>
        <w:spacing w:after="0" w:line="240" w:lineRule="auto"/>
        <w:jc w:val="both"/>
        <w:rPr>
          <w:rFonts w:ascii="Times New Roman" w:hAnsi="Times New Roman" w:cs="Times New Roman"/>
          <w:b/>
          <w:sz w:val="24"/>
          <w:szCs w:val="24"/>
        </w:rPr>
      </w:pPr>
      <w:r w:rsidRPr="004F066F">
        <w:rPr>
          <w:rFonts w:ascii="Times New Roman" w:hAnsi="Times New Roman" w:cs="Times New Roman"/>
          <w:b/>
          <w:sz w:val="24"/>
          <w:szCs w:val="24"/>
        </w:rPr>
        <w:t>Разработал:</w:t>
      </w:r>
    </w:p>
    <w:p w:rsidR="004F066F" w:rsidRPr="004F066F" w:rsidRDefault="004F066F" w:rsidP="004F066F">
      <w:pPr>
        <w:shd w:val="clear" w:color="auto" w:fill="FFFFFF"/>
        <w:spacing w:after="0" w:line="240" w:lineRule="auto"/>
        <w:jc w:val="both"/>
        <w:rPr>
          <w:rFonts w:ascii="Times New Roman" w:hAnsi="Times New Roman" w:cs="Times New Roman"/>
          <w:sz w:val="24"/>
          <w:szCs w:val="24"/>
        </w:rPr>
      </w:pPr>
      <w:r w:rsidRPr="004F066F">
        <w:rPr>
          <w:rFonts w:ascii="Times New Roman" w:hAnsi="Times New Roman" w:cs="Times New Roman"/>
          <w:sz w:val="24"/>
          <w:szCs w:val="24"/>
        </w:rPr>
        <w:t xml:space="preserve">Директор </w:t>
      </w:r>
    </w:p>
    <w:p w:rsidR="004F066F" w:rsidRPr="004F066F" w:rsidRDefault="004F066F" w:rsidP="004F066F">
      <w:pPr>
        <w:shd w:val="clear" w:color="auto" w:fill="FFFFFF"/>
        <w:spacing w:after="0" w:line="240" w:lineRule="auto"/>
        <w:jc w:val="both"/>
        <w:rPr>
          <w:rFonts w:ascii="Times New Roman" w:hAnsi="Times New Roman" w:cs="Times New Roman"/>
          <w:sz w:val="24"/>
          <w:szCs w:val="24"/>
        </w:rPr>
      </w:pPr>
      <w:r w:rsidRPr="004F066F">
        <w:rPr>
          <w:rFonts w:ascii="Times New Roman" w:hAnsi="Times New Roman" w:cs="Times New Roman"/>
          <w:sz w:val="24"/>
          <w:szCs w:val="24"/>
        </w:rPr>
        <w:t xml:space="preserve">МАДОУ «Детский сад № </w:t>
      </w:r>
      <w:proofErr w:type="gramStart"/>
      <w:r w:rsidRPr="004F066F">
        <w:rPr>
          <w:rFonts w:ascii="Times New Roman" w:hAnsi="Times New Roman" w:cs="Times New Roman"/>
          <w:sz w:val="24"/>
          <w:szCs w:val="24"/>
        </w:rPr>
        <w:t xml:space="preserve">70»   </w:t>
      </w:r>
      <w:proofErr w:type="gramEnd"/>
      <w:r w:rsidRPr="004F066F">
        <w:rPr>
          <w:rFonts w:ascii="Times New Roman" w:hAnsi="Times New Roman" w:cs="Times New Roman"/>
          <w:sz w:val="24"/>
          <w:szCs w:val="24"/>
        </w:rPr>
        <w:t xml:space="preserve">                  ____________________/О.Н. Коршунова</w:t>
      </w:r>
    </w:p>
    <w:p w:rsidR="004F066F" w:rsidRPr="004F066F" w:rsidRDefault="004F066F" w:rsidP="004F066F">
      <w:pPr>
        <w:shd w:val="clear" w:color="auto" w:fill="FFFFFF"/>
        <w:spacing w:after="0" w:line="240" w:lineRule="auto"/>
        <w:jc w:val="both"/>
        <w:rPr>
          <w:rFonts w:ascii="Times New Roman" w:hAnsi="Times New Roman" w:cs="Times New Roman"/>
          <w:sz w:val="24"/>
          <w:szCs w:val="24"/>
        </w:rPr>
      </w:pPr>
    </w:p>
    <w:p w:rsidR="004F066F" w:rsidRPr="004F066F" w:rsidRDefault="004F066F" w:rsidP="004F066F">
      <w:pPr>
        <w:shd w:val="clear" w:color="auto" w:fill="FFFFFF"/>
        <w:spacing w:after="0" w:line="240" w:lineRule="auto"/>
        <w:jc w:val="both"/>
        <w:rPr>
          <w:rFonts w:ascii="Times New Roman" w:hAnsi="Times New Roman" w:cs="Times New Roman"/>
          <w:b/>
          <w:sz w:val="24"/>
          <w:szCs w:val="24"/>
        </w:rPr>
      </w:pPr>
      <w:r w:rsidRPr="004F066F">
        <w:rPr>
          <w:rFonts w:ascii="Times New Roman" w:hAnsi="Times New Roman" w:cs="Times New Roman"/>
          <w:b/>
          <w:sz w:val="24"/>
          <w:szCs w:val="24"/>
        </w:rPr>
        <w:t>Согласовано:</w:t>
      </w:r>
    </w:p>
    <w:p w:rsidR="004F066F" w:rsidRPr="004F066F" w:rsidRDefault="004F066F" w:rsidP="004F066F">
      <w:pPr>
        <w:shd w:val="clear" w:color="auto" w:fill="FFFFFF"/>
        <w:spacing w:after="0" w:line="240" w:lineRule="auto"/>
        <w:jc w:val="both"/>
        <w:rPr>
          <w:rFonts w:ascii="Times New Roman" w:hAnsi="Times New Roman" w:cs="Times New Roman"/>
          <w:sz w:val="24"/>
          <w:szCs w:val="24"/>
        </w:rPr>
      </w:pPr>
      <w:r w:rsidRPr="004F066F">
        <w:rPr>
          <w:rFonts w:ascii="Times New Roman" w:hAnsi="Times New Roman" w:cs="Times New Roman"/>
          <w:sz w:val="24"/>
          <w:szCs w:val="24"/>
        </w:rPr>
        <w:t>Специалист по охране труда           __________________/Е.И. Крылатых</w:t>
      </w:r>
    </w:p>
    <w:p w:rsidR="004F066F" w:rsidRDefault="004F066F" w:rsidP="004F066F">
      <w:pPr>
        <w:jc w:val="center"/>
        <w:rPr>
          <w:b/>
          <w:noProof/>
        </w:rPr>
      </w:pPr>
      <w:r>
        <w:rPr>
          <w:b/>
          <w:noProof/>
        </w:rPr>
        <w:tab/>
      </w:r>
      <w:r>
        <w:rPr>
          <w:b/>
          <w:noProof/>
        </w:rPr>
        <w:tab/>
      </w:r>
    </w:p>
    <w:p w:rsidR="004F066F" w:rsidRDefault="004F066F" w:rsidP="004F066F">
      <w:pPr>
        <w:jc w:val="center"/>
        <w:rPr>
          <w:b/>
          <w:noProof/>
        </w:rPr>
      </w:pPr>
    </w:p>
    <w:p w:rsidR="004F066F" w:rsidRPr="004F066F" w:rsidRDefault="004F066F" w:rsidP="004F066F">
      <w:pPr>
        <w:jc w:val="center"/>
        <w:rPr>
          <w:rFonts w:ascii="Times New Roman" w:hAnsi="Times New Roman" w:cs="Times New Roman"/>
          <w:noProof/>
          <w:sz w:val="24"/>
          <w:szCs w:val="24"/>
          <w:lang w:val="en-GB"/>
        </w:rPr>
      </w:pPr>
      <w:r w:rsidRPr="009F41C4">
        <w:rPr>
          <w:b/>
          <w:noProof/>
        </w:rPr>
        <w:br w:type="page"/>
      </w:r>
      <w:r w:rsidRPr="004F066F">
        <w:rPr>
          <w:rFonts w:ascii="Times New Roman" w:hAnsi="Times New Roman" w:cs="Times New Roman"/>
          <w:b/>
          <w:noProof/>
          <w:sz w:val="24"/>
          <w:szCs w:val="24"/>
          <w:lang w:val="en-GB"/>
        </w:rPr>
        <w:lastRenderedPageBreak/>
        <w:t>ЛИСТ ОЗНАКОМЛЕНИЯ</w:t>
      </w:r>
      <w:r w:rsidRPr="004F066F">
        <w:rPr>
          <w:rFonts w:ascii="Times New Roman" w:hAnsi="Times New Roman" w:cs="Times New Roman"/>
          <w:noProof/>
          <w:sz w:val="24"/>
          <w:szCs w:val="24"/>
          <w:lang w:val="en-GB"/>
        </w:rPr>
        <w:t xml:space="preserve"> </w:t>
      </w:r>
    </w:p>
    <w:tbl>
      <w:tblPr>
        <w:tblW w:w="0" w:type="auto"/>
        <w:tblLook w:val="04A0" w:firstRow="1" w:lastRow="0" w:firstColumn="1" w:lastColumn="0" w:noHBand="0" w:noVBand="1"/>
      </w:tblPr>
      <w:tblGrid>
        <w:gridCol w:w="594"/>
        <w:gridCol w:w="2916"/>
        <w:gridCol w:w="2835"/>
        <w:gridCol w:w="1560"/>
        <w:gridCol w:w="1842"/>
      </w:tblGrid>
      <w:tr w:rsidR="004F066F" w:rsidRPr="004F066F" w:rsidTr="002A372B">
        <w:tc>
          <w:tcPr>
            <w:tcW w:w="3510" w:type="dxa"/>
            <w:gridSpan w:val="2"/>
            <w:hideMark/>
          </w:tcPr>
          <w:p w:rsidR="004F066F" w:rsidRPr="004F066F" w:rsidRDefault="004F066F" w:rsidP="002A372B">
            <w:pPr>
              <w:suppressAutoHyphens/>
              <w:spacing w:before="120" w:line="276" w:lineRule="auto"/>
              <w:jc w:val="center"/>
              <w:rPr>
                <w:rFonts w:ascii="Times New Roman" w:eastAsia="Arial Unicode MS" w:hAnsi="Times New Roman" w:cs="Times New Roman"/>
                <w:noProof/>
                <w:kern w:val="2"/>
                <w:sz w:val="24"/>
                <w:szCs w:val="24"/>
              </w:rPr>
            </w:pPr>
            <w:r w:rsidRPr="004F066F">
              <w:rPr>
                <w:rFonts w:ascii="Times New Roman" w:hAnsi="Times New Roman" w:cs="Times New Roman"/>
                <w:noProof/>
                <w:sz w:val="24"/>
                <w:szCs w:val="24"/>
              </w:rPr>
              <w:t>с инструкцией по охране труда</w:t>
            </w:r>
          </w:p>
        </w:tc>
        <w:tc>
          <w:tcPr>
            <w:tcW w:w="6237" w:type="dxa"/>
            <w:gridSpan w:val="3"/>
            <w:tcBorders>
              <w:top w:val="nil"/>
              <w:left w:val="nil"/>
              <w:bottom w:val="single" w:sz="4" w:space="0" w:color="auto"/>
              <w:right w:val="nil"/>
            </w:tcBorders>
            <w:hideMark/>
          </w:tcPr>
          <w:p w:rsidR="004F066F" w:rsidRPr="004F066F" w:rsidRDefault="004F066F" w:rsidP="004F066F">
            <w:pPr>
              <w:suppressAutoHyphens/>
              <w:spacing w:before="120" w:line="276" w:lineRule="auto"/>
              <w:ind w:firstLine="34"/>
              <w:jc w:val="both"/>
              <w:rPr>
                <w:rFonts w:ascii="Times New Roman" w:eastAsia="Arial Unicode MS" w:hAnsi="Times New Roman" w:cs="Times New Roman"/>
                <w:i/>
                <w:noProof/>
                <w:kern w:val="2"/>
                <w:sz w:val="24"/>
                <w:szCs w:val="24"/>
                <w:lang w:val="en-GB"/>
              </w:rPr>
            </w:pPr>
            <w:r w:rsidRPr="004F066F">
              <w:rPr>
                <w:rFonts w:ascii="Times New Roman" w:hAnsi="Times New Roman" w:cs="Times New Roman"/>
                <w:bCs/>
                <w:i/>
                <w:noProof/>
                <w:color w:val="000000"/>
                <w:sz w:val="24"/>
                <w:szCs w:val="24"/>
              </w:rPr>
              <w:t xml:space="preserve">для </w:t>
            </w:r>
            <w:r>
              <w:rPr>
                <w:rFonts w:ascii="Times New Roman" w:hAnsi="Times New Roman" w:cs="Times New Roman"/>
                <w:bCs/>
                <w:i/>
                <w:noProof/>
                <w:color w:val="000000"/>
                <w:sz w:val="24"/>
                <w:szCs w:val="24"/>
              </w:rPr>
              <w:t>кладовщика</w:t>
            </w:r>
          </w:p>
        </w:tc>
      </w:tr>
      <w:tr w:rsidR="004F066F" w:rsidRPr="004F066F" w:rsidTr="002A372B">
        <w:tc>
          <w:tcPr>
            <w:tcW w:w="9747" w:type="dxa"/>
            <w:gridSpan w:val="5"/>
            <w:tcBorders>
              <w:top w:val="single" w:sz="4" w:space="0" w:color="auto"/>
              <w:left w:val="nil"/>
              <w:bottom w:val="nil"/>
              <w:right w:val="nil"/>
            </w:tcBorders>
            <w:hideMark/>
          </w:tcPr>
          <w:p w:rsidR="004F066F" w:rsidRPr="004F066F" w:rsidRDefault="004F066F" w:rsidP="002A372B">
            <w:pPr>
              <w:suppressAutoHyphens/>
              <w:spacing w:before="120" w:after="120" w:line="276" w:lineRule="auto"/>
              <w:jc w:val="both"/>
              <w:rPr>
                <w:rFonts w:ascii="Times New Roman" w:eastAsia="Arial Unicode MS" w:hAnsi="Times New Roman" w:cs="Times New Roman"/>
                <w:noProof/>
                <w:kern w:val="2"/>
                <w:sz w:val="24"/>
                <w:szCs w:val="24"/>
              </w:rPr>
            </w:pPr>
            <w:r w:rsidRPr="004F066F">
              <w:rPr>
                <w:rFonts w:ascii="Times New Roman" w:hAnsi="Times New Roman" w:cs="Times New Roman"/>
                <w:noProof/>
                <w:sz w:val="24"/>
                <w:szCs w:val="24"/>
              </w:rPr>
              <w:t>Инструкцию изучил и обязуюсь выполнять:</w:t>
            </w:r>
          </w:p>
        </w:tc>
      </w:tr>
      <w:tr w:rsidR="004F066F" w:rsidRPr="004F066F" w:rsidTr="002A372B">
        <w:tc>
          <w:tcPr>
            <w:tcW w:w="594" w:type="dxa"/>
            <w:tcBorders>
              <w:top w:val="single" w:sz="4" w:space="0" w:color="auto"/>
              <w:left w:val="single" w:sz="4" w:space="0" w:color="auto"/>
              <w:bottom w:val="single" w:sz="4" w:space="0" w:color="auto"/>
              <w:right w:val="single" w:sz="4" w:space="0" w:color="auto"/>
            </w:tcBorders>
            <w:vAlign w:val="center"/>
            <w:hideMark/>
          </w:tcPr>
          <w:p w:rsidR="004F066F" w:rsidRPr="004F066F" w:rsidRDefault="004F066F" w:rsidP="002A372B">
            <w:pPr>
              <w:suppressAutoHyphens/>
              <w:spacing w:line="276" w:lineRule="auto"/>
              <w:jc w:val="center"/>
              <w:rPr>
                <w:rFonts w:ascii="Times New Roman" w:eastAsia="Arial Unicode MS" w:hAnsi="Times New Roman" w:cs="Times New Roman"/>
                <w:noProof/>
                <w:kern w:val="2"/>
                <w:sz w:val="24"/>
                <w:szCs w:val="24"/>
                <w:lang w:val="en-GB"/>
              </w:rPr>
            </w:pPr>
            <w:r w:rsidRPr="004F066F">
              <w:rPr>
                <w:rFonts w:ascii="Times New Roman" w:hAnsi="Times New Roman" w:cs="Times New Roman"/>
                <w:noProof/>
                <w:sz w:val="24"/>
                <w:szCs w:val="24"/>
                <w:lang w:val="en-GB"/>
              </w:rPr>
              <w:t>№ п/п</w:t>
            </w:r>
          </w:p>
        </w:tc>
        <w:tc>
          <w:tcPr>
            <w:tcW w:w="2916" w:type="dxa"/>
            <w:tcBorders>
              <w:top w:val="single" w:sz="4" w:space="0" w:color="auto"/>
              <w:left w:val="single" w:sz="4" w:space="0" w:color="auto"/>
              <w:bottom w:val="single" w:sz="4" w:space="0" w:color="auto"/>
              <w:right w:val="single" w:sz="4" w:space="0" w:color="auto"/>
            </w:tcBorders>
            <w:vAlign w:val="center"/>
            <w:hideMark/>
          </w:tcPr>
          <w:p w:rsidR="004F066F" w:rsidRPr="004F066F" w:rsidRDefault="004F066F" w:rsidP="002A372B">
            <w:pPr>
              <w:suppressAutoHyphens/>
              <w:spacing w:line="276" w:lineRule="auto"/>
              <w:ind w:left="-168"/>
              <w:jc w:val="center"/>
              <w:rPr>
                <w:rFonts w:ascii="Times New Roman" w:eastAsia="Arial Unicode MS" w:hAnsi="Times New Roman" w:cs="Times New Roman"/>
                <w:noProof/>
                <w:kern w:val="2"/>
                <w:sz w:val="24"/>
                <w:szCs w:val="24"/>
                <w:lang w:val="en-GB"/>
              </w:rPr>
            </w:pPr>
            <w:r w:rsidRPr="004F066F">
              <w:rPr>
                <w:rFonts w:ascii="Times New Roman" w:hAnsi="Times New Roman" w:cs="Times New Roman"/>
                <w:noProof/>
                <w:sz w:val="24"/>
                <w:szCs w:val="24"/>
                <w:lang w:val="en-GB"/>
              </w:rPr>
              <w:t>Ф.И.О.</w:t>
            </w:r>
          </w:p>
        </w:tc>
        <w:tc>
          <w:tcPr>
            <w:tcW w:w="2835" w:type="dxa"/>
            <w:tcBorders>
              <w:top w:val="single" w:sz="4" w:space="0" w:color="auto"/>
              <w:left w:val="single" w:sz="4" w:space="0" w:color="auto"/>
              <w:bottom w:val="single" w:sz="4" w:space="0" w:color="auto"/>
              <w:right w:val="single" w:sz="4" w:space="0" w:color="auto"/>
            </w:tcBorders>
            <w:vAlign w:val="center"/>
            <w:hideMark/>
          </w:tcPr>
          <w:p w:rsidR="004F066F" w:rsidRPr="004F066F" w:rsidRDefault="004F066F" w:rsidP="002A372B">
            <w:pPr>
              <w:suppressAutoHyphens/>
              <w:spacing w:line="276" w:lineRule="auto"/>
              <w:ind w:left="-168"/>
              <w:jc w:val="center"/>
              <w:rPr>
                <w:rFonts w:ascii="Times New Roman" w:eastAsia="Arial Unicode MS" w:hAnsi="Times New Roman" w:cs="Times New Roman"/>
                <w:noProof/>
                <w:kern w:val="2"/>
                <w:sz w:val="24"/>
                <w:szCs w:val="24"/>
                <w:lang w:val="en-GB"/>
              </w:rPr>
            </w:pPr>
            <w:r w:rsidRPr="004F066F">
              <w:rPr>
                <w:rFonts w:ascii="Times New Roman" w:hAnsi="Times New Roman" w:cs="Times New Roman"/>
                <w:noProof/>
                <w:sz w:val="24"/>
                <w:szCs w:val="24"/>
                <w:lang w:val="en-GB"/>
              </w:rPr>
              <w:t>Должность</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66F" w:rsidRPr="004F066F" w:rsidRDefault="004F066F" w:rsidP="002A372B">
            <w:pPr>
              <w:suppressAutoHyphens/>
              <w:spacing w:line="276" w:lineRule="auto"/>
              <w:ind w:left="-168"/>
              <w:jc w:val="center"/>
              <w:rPr>
                <w:rFonts w:ascii="Times New Roman" w:eastAsia="Arial Unicode MS" w:hAnsi="Times New Roman" w:cs="Times New Roman"/>
                <w:noProof/>
                <w:kern w:val="2"/>
                <w:sz w:val="24"/>
                <w:szCs w:val="24"/>
                <w:lang w:val="en-GB"/>
              </w:rPr>
            </w:pPr>
            <w:r w:rsidRPr="004F066F">
              <w:rPr>
                <w:rFonts w:ascii="Times New Roman" w:hAnsi="Times New Roman" w:cs="Times New Roman"/>
                <w:noProof/>
                <w:sz w:val="24"/>
                <w:szCs w:val="24"/>
                <w:lang w:val="en-GB"/>
              </w:rPr>
              <w:t>Дата</w:t>
            </w:r>
          </w:p>
        </w:tc>
        <w:tc>
          <w:tcPr>
            <w:tcW w:w="1842" w:type="dxa"/>
            <w:tcBorders>
              <w:top w:val="single" w:sz="4" w:space="0" w:color="auto"/>
              <w:left w:val="single" w:sz="4" w:space="0" w:color="auto"/>
              <w:bottom w:val="single" w:sz="4" w:space="0" w:color="auto"/>
              <w:right w:val="single" w:sz="4" w:space="0" w:color="auto"/>
            </w:tcBorders>
            <w:vAlign w:val="center"/>
            <w:hideMark/>
          </w:tcPr>
          <w:p w:rsidR="004F066F" w:rsidRPr="004F066F" w:rsidRDefault="004F066F" w:rsidP="002A372B">
            <w:pPr>
              <w:suppressAutoHyphens/>
              <w:spacing w:line="276" w:lineRule="auto"/>
              <w:jc w:val="center"/>
              <w:rPr>
                <w:rFonts w:ascii="Times New Roman" w:eastAsia="Arial Unicode MS" w:hAnsi="Times New Roman" w:cs="Times New Roman"/>
                <w:noProof/>
                <w:kern w:val="2"/>
                <w:sz w:val="24"/>
                <w:szCs w:val="24"/>
                <w:lang w:val="en-GB"/>
              </w:rPr>
            </w:pPr>
            <w:r w:rsidRPr="004F066F">
              <w:rPr>
                <w:rFonts w:ascii="Times New Roman" w:hAnsi="Times New Roman" w:cs="Times New Roman"/>
                <w:noProof/>
                <w:sz w:val="24"/>
                <w:szCs w:val="24"/>
                <w:lang w:val="en-GB"/>
              </w:rPr>
              <w:t>Подпись</w:t>
            </w:r>
          </w:p>
        </w:tc>
      </w:tr>
      <w:tr w:rsidR="004F066F" w:rsidRPr="004F066F" w:rsidTr="002A372B">
        <w:trPr>
          <w:trHeight w:val="367"/>
        </w:trPr>
        <w:tc>
          <w:tcPr>
            <w:tcW w:w="594" w:type="dxa"/>
            <w:tcBorders>
              <w:top w:val="single" w:sz="4" w:space="0" w:color="auto"/>
              <w:left w:val="single" w:sz="4" w:space="0" w:color="auto"/>
              <w:bottom w:val="single" w:sz="4" w:space="0" w:color="auto"/>
              <w:right w:val="single" w:sz="4" w:space="0" w:color="auto"/>
            </w:tcBorders>
            <w:vAlign w:val="center"/>
          </w:tcPr>
          <w:p w:rsidR="004F066F" w:rsidRPr="004F066F" w:rsidRDefault="004F066F" w:rsidP="004F066F">
            <w:pPr>
              <w:numPr>
                <w:ilvl w:val="0"/>
                <w:numId w:val="3"/>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835"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60"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42"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4F066F" w:rsidRPr="004F066F" w:rsidTr="002A372B">
        <w:trPr>
          <w:trHeight w:val="367"/>
        </w:trPr>
        <w:tc>
          <w:tcPr>
            <w:tcW w:w="594" w:type="dxa"/>
            <w:tcBorders>
              <w:top w:val="single" w:sz="4" w:space="0" w:color="auto"/>
              <w:left w:val="single" w:sz="4" w:space="0" w:color="auto"/>
              <w:bottom w:val="single" w:sz="4" w:space="0" w:color="auto"/>
              <w:right w:val="single" w:sz="4" w:space="0" w:color="auto"/>
            </w:tcBorders>
            <w:vAlign w:val="center"/>
          </w:tcPr>
          <w:p w:rsidR="004F066F" w:rsidRPr="004F066F" w:rsidRDefault="004F066F" w:rsidP="004F066F">
            <w:pPr>
              <w:numPr>
                <w:ilvl w:val="0"/>
                <w:numId w:val="3"/>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835"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60"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42"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4F066F" w:rsidRPr="004F066F" w:rsidTr="002A372B">
        <w:trPr>
          <w:trHeight w:val="367"/>
        </w:trPr>
        <w:tc>
          <w:tcPr>
            <w:tcW w:w="594" w:type="dxa"/>
            <w:tcBorders>
              <w:top w:val="single" w:sz="4" w:space="0" w:color="auto"/>
              <w:left w:val="single" w:sz="4" w:space="0" w:color="auto"/>
              <w:bottom w:val="single" w:sz="4" w:space="0" w:color="auto"/>
              <w:right w:val="single" w:sz="4" w:space="0" w:color="auto"/>
            </w:tcBorders>
            <w:vAlign w:val="center"/>
          </w:tcPr>
          <w:p w:rsidR="004F066F" w:rsidRPr="004F066F" w:rsidRDefault="004F066F" w:rsidP="004F066F">
            <w:pPr>
              <w:numPr>
                <w:ilvl w:val="0"/>
                <w:numId w:val="3"/>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835"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60"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42"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4F066F" w:rsidRPr="004F066F" w:rsidTr="002A372B">
        <w:trPr>
          <w:trHeight w:val="367"/>
        </w:trPr>
        <w:tc>
          <w:tcPr>
            <w:tcW w:w="594" w:type="dxa"/>
            <w:tcBorders>
              <w:top w:val="single" w:sz="4" w:space="0" w:color="auto"/>
              <w:left w:val="single" w:sz="4" w:space="0" w:color="auto"/>
              <w:bottom w:val="single" w:sz="4" w:space="0" w:color="auto"/>
              <w:right w:val="single" w:sz="4" w:space="0" w:color="auto"/>
            </w:tcBorders>
            <w:vAlign w:val="center"/>
          </w:tcPr>
          <w:p w:rsidR="004F066F" w:rsidRPr="004F066F" w:rsidRDefault="004F066F" w:rsidP="004F066F">
            <w:pPr>
              <w:numPr>
                <w:ilvl w:val="0"/>
                <w:numId w:val="3"/>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835"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60"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42"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4F066F" w:rsidRPr="004F066F" w:rsidTr="002A372B">
        <w:trPr>
          <w:trHeight w:val="367"/>
        </w:trPr>
        <w:tc>
          <w:tcPr>
            <w:tcW w:w="594" w:type="dxa"/>
            <w:tcBorders>
              <w:top w:val="single" w:sz="4" w:space="0" w:color="auto"/>
              <w:left w:val="single" w:sz="4" w:space="0" w:color="auto"/>
              <w:bottom w:val="single" w:sz="4" w:space="0" w:color="auto"/>
              <w:right w:val="single" w:sz="4" w:space="0" w:color="auto"/>
            </w:tcBorders>
            <w:vAlign w:val="center"/>
          </w:tcPr>
          <w:p w:rsidR="004F066F" w:rsidRPr="004F066F" w:rsidRDefault="004F066F" w:rsidP="004F066F">
            <w:pPr>
              <w:numPr>
                <w:ilvl w:val="0"/>
                <w:numId w:val="3"/>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835"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60"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42"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4F066F" w:rsidRPr="004F066F" w:rsidTr="002A372B">
        <w:trPr>
          <w:trHeight w:val="367"/>
        </w:trPr>
        <w:tc>
          <w:tcPr>
            <w:tcW w:w="594" w:type="dxa"/>
            <w:tcBorders>
              <w:top w:val="single" w:sz="4" w:space="0" w:color="auto"/>
              <w:left w:val="single" w:sz="4" w:space="0" w:color="auto"/>
              <w:bottom w:val="single" w:sz="4" w:space="0" w:color="auto"/>
              <w:right w:val="single" w:sz="4" w:space="0" w:color="auto"/>
            </w:tcBorders>
            <w:vAlign w:val="center"/>
          </w:tcPr>
          <w:p w:rsidR="004F066F" w:rsidRPr="004F066F" w:rsidRDefault="004F066F" w:rsidP="004F066F">
            <w:pPr>
              <w:numPr>
                <w:ilvl w:val="0"/>
                <w:numId w:val="3"/>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835"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60"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42"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4F066F" w:rsidRPr="004F066F" w:rsidTr="002A372B">
        <w:trPr>
          <w:trHeight w:val="367"/>
        </w:trPr>
        <w:tc>
          <w:tcPr>
            <w:tcW w:w="594" w:type="dxa"/>
            <w:tcBorders>
              <w:top w:val="single" w:sz="4" w:space="0" w:color="auto"/>
              <w:left w:val="single" w:sz="4" w:space="0" w:color="auto"/>
              <w:bottom w:val="single" w:sz="4" w:space="0" w:color="auto"/>
              <w:right w:val="single" w:sz="4" w:space="0" w:color="auto"/>
            </w:tcBorders>
            <w:vAlign w:val="center"/>
          </w:tcPr>
          <w:p w:rsidR="004F066F" w:rsidRPr="004F066F" w:rsidRDefault="004F066F" w:rsidP="004F066F">
            <w:pPr>
              <w:numPr>
                <w:ilvl w:val="0"/>
                <w:numId w:val="3"/>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835"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60"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42"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4F066F" w:rsidRPr="004F066F" w:rsidTr="002A372B">
        <w:trPr>
          <w:trHeight w:val="367"/>
        </w:trPr>
        <w:tc>
          <w:tcPr>
            <w:tcW w:w="594" w:type="dxa"/>
            <w:tcBorders>
              <w:top w:val="single" w:sz="4" w:space="0" w:color="auto"/>
              <w:left w:val="single" w:sz="4" w:space="0" w:color="auto"/>
              <w:bottom w:val="single" w:sz="4" w:space="0" w:color="auto"/>
              <w:right w:val="single" w:sz="4" w:space="0" w:color="auto"/>
            </w:tcBorders>
            <w:vAlign w:val="center"/>
          </w:tcPr>
          <w:p w:rsidR="004F066F" w:rsidRPr="004F066F" w:rsidRDefault="004F066F" w:rsidP="004F066F">
            <w:pPr>
              <w:numPr>
                <w:ilvl w:val="0"/>
                <w:numId w:val="3"/>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835"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60"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42"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4F066F" w:rsidRPr="004F066F" w:rsidTr="002A372B">
        <w:trPr>
          <w:trHeight w:val="367"/>
        </w:trPr>
        <w:tc>
          <w:tcPr>
            <w:tcW w:w="594" w:type="dxa"/>
            <w:tcBorders>
              <w:top w:val="single" w:sz="4" w:space="0" w:color="auto"/>
              <w:left w:val="single" w:sz="4" w:space="0" w:color="auto"/>
              <w:bottom w:val="single" w:sz="4" w:space="0" w:color="auto"/>
              <w:right w:val="single" w:sz="4" w:space="0" w:color="auto"/>
            </w:tcBorders>
            <w:vAlign w:val="center"/>
          </w:tcPr>
          <w:p w:rsidR="004F066F" w:rsidRPr="004F066F" w:rsidRDefault="004F066F" w:rsidP="004F066F">
            <w:pPr>
              <w:numPr>
                <w:ilvl w:val="0"/>
                <w:numId w:val="3"/>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835"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60"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42"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4F066F" w:rsidRPr="004F066F" w:rsidTr="002A372B">
        <w:trPr>
          <w:trHeight w:val="367"/>
        </w:trPr>
        <w:tc>
          <w:tcPr>
            <w:tcW w:w="594" w:type="dxa"/>
            <w:tcBorders>
              <w:top w:val="single" w:sz="4" w:space="0" w:color="auto"/>
              <w:left w:val="single" w:sz="4" w:space="0" w:color="auto"/>
              <w:bottom w:val="single" w:sz="4" w:space="0" w:color="auto"/>
              <w:right w:val="single" w:sz="4" w:space="0" w:color="auto"/>
            </w:tcBorders>
            <w:vAlign w:val="center"/>
          </w:tcPr>
          <w:p w:rsidR="004F066F" w:rsidRPr="004F066F" w:rsidRDefault="004F066F" w:rsidP="004F066F">
            <w:pPr>
              <w:numPr>
                <w:ilvl w:val="0"/>
                <w:numId w:val="3"/>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835"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60"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42"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4F066F" w:rsidRPr="004F066F" w:rsidTr="002A372B">
        <w:trPr>
          <w:trHeight w:val="367"/>
        </w:trPr>
        <w:tc>
          <w:tcPr>
            <w:tcW w:w="594" w:type="dxa"/>
            <w:tcBorders>
              <w:top w:val="single" w:sz="4" w:space="0" w:color="auto"/>
              <w:left w:val="single" w:sz="4" w:space="0" w:color="auto"/>
              <w:bottom w:val="single" w:sz="4" w:space="0" w:color="auto"/>
              <w:right w:val="single" w:sz="4" w:space="0" w:color="auto"/>
            </w:tcBorders>
            <w:vAlign w:val="center"/>
          </w:tcPr>
          <w:p w:rsidR="004F066F" w:rsidRPr="004F066F" w:rsidRDefault="004F066F" w:rsidP="004F066F">
            <w:pPr>
              <w:numPr>
                <w:ilvl w:val="0"/>
                <w:numId w:val="3"/>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835"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60"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42"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4F066F" w:rsidRPr="004F066F" w:rsidTr="002A372B">
        <w:trPr>
          <w:trHeight w:val="367"/>
        </w:trPr>
        <w:tc>
          <w:tcPr>
            <w:tcW w:w="594" w:type="dxa"/>
            <w:tcBorders>
              <w:top w:val="single" w:sz="4" w:space="0" w:color="auto"/>
              <w:left w:val="single" w:sz="4" w:space="0" w:color="auto"/>
              <w:bottom w:val="single" w:sz="4" w:space="0" w:color="auto"/>
              <w:right w:val="single" w:sz="4" w:space="0" w:color="auto"/>
            </w:tcBorders>
            <w:vAlign w:val="center"/>
          </w:tcPr>
          <w:p w:rsidR="004F066F" w:rsidRPr="004F066F" w:rsidRDefault="004F066F" w:rsidP="004F066F">
            <w:pPr>
              <w:numPr>
                <w:ilvl w:val="0"/>
                <w:numId w:val="3"/>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835"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60"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42"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4F066F" w:rsidRPr="004F066F" w:rsidTr="002A372B">
        <w:trPr>
          <w:trHeight w:val="367"/>
        </w:trPr>
        <w:tc>
          <w:tcPr>
            <w:tcW w:w="594" w:type="dxa"/>
            <w:tcBorders>
              <w:top w:val="single" w:sz="4" w:space="0" w:color="auto"/>
              <w:left w:val="single" w:sz="4" w:space="0" w:color="auto"/>
              <w:bottom w:val="single" w:sz="4" w:space="0" w:color="auto"/>
              <w:right w:val="single" w:sz="4" w:space="0" w:color="auto"/>
            </w:tcBorders>
            <w:vAlign w:val="center"/>
          </w:tcPr>
          <w:p w:rsidR="004F066F" w:rsidRPr="004F066F" w:rsidRDefault="004F066F" w:rsidP="004F066F">
            <w:pPr>
              <w:numPr>
                <w:ilvl w:val="0"/>
                <w:numId w:val="3"/>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835"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60"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42"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4F066F" w:rsidRPr="004F066F" w:rsidTr="002A372B">
        <w:trPr>
          <w:trHeight w:val="367"/>
        </w:trPr>
        <w:tc>
          <w:tcPr>
            <w:tcW w:w="594" w:type="dxa"/>
            <w:tcBorders>
              <w:top w:val="single" w:sz="4" w:space="0" w:color="auto"/>
              <w:left w:val="single" w:sz="4" w:space="0" w:color="auto"/>
              <w:bottom w:val="single" w:sz="4" w:space="0" w:color="auto"/>
              <w:right w:val="single" w:sz="4" w:space="0" w:color="auto"/>
            </w:tcBorders>
            <w:vAlign w:val="center"/>
          </w:tcPr>
          <w:p w:rsidR="004F066F" w:rsidRPr="004F066F" w:rsidRDefault="004F066F" w:rsidP="004F066F">
            <w:pPr>
              <w:numPr>
                <w:ilvl w:val="0"/>
                <w:numId w:val="3"/>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835"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60"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42"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4F066F" w:rsidRPr="004F066F" w:rsidTr="002A372B">
        <w:trPr>
          <w:trHeight w:val="367"/>
        </w:trPr>
        <w:tc>
          <w:tcPr>
            <w:tcW w:w="594" w:type="dxa"/>
            <w:tcBorders>
              <w:top w:val="single" w:sz="4" w:space="0" w:color="auto"/>
              <w:left w:val="single" w:sz="4" w:space="0" w:color="auto"/>
              <w:bottom w:val="single" w:sz="4" w:space="0" w:color="auto"/>
              <w:right w:val="single" w:sz="4" w:space="0" w:color="auto"/>
            </w:tcBorders>
            <w:vAlign w:val="center"/>
          </w:tcPr>
          <w:p w:rsidR="004F066F" w:rsidRPr="004F066F" w:rsidRDefault="004F066F" w:rsidP="004F066F">
            <w:pPr>
              <w:numPr>
                <w:ilvl w:val="0"/>
                <w:numId w:val="3"/>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835"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60"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42"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4F066F" w:rsidRPr="004F066F" w:rsidTr="002A372B">
        <w:trPr>
          <w:trHeight w:val="367"/>
        </w:trPr>
        <w:tc>
          <w:tcPr>
            <w:tcW w:w="594" w:type="dxa"/>
            <w:tcBorders>
              <w:top w:val="single" w:sz="4" w:space="0" w:color="auto"/>
              <w:left w:val="single" w:sz="4" w:space="0" w:color="auto"/>
              <w:bottom w:val="single" w:sz="4" w:space="0" w:color="auto"/>
              <w:right w:val="single" w:sz="4" w:space="0" w:color="auto"/>
            </w:tcBorders>
            <w:vAlign w:val="center"/>
          </w:tcPr>
          <w:p w:rsidR="004F066F" w:rsidRPr="004F066F" w:rsidRDefault="004F066F" w:rsidP="004F066F">
            <w:pPr>
              <w:numPr>
                <w:ilvl w:val="0"/>
                <w:numId w:val="3"/>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835"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60"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42"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4F066F" w:rsidRPr="004F066F" w:rsidTr="002A372B">
        <w:trPr>
          <w:trHeight w:val="367"/>
        </w:trPr>
        <w:tc>
          <w:tcPr>
            <w:tcW w:w="594" w:type="dxa"/>
            <w:tcBorders>
              <w:top w:val="single" w:sz="4" w:space="0" w:color="auto"/>
              <w:left w:val="single" w:sz="4" w:space="0" w:color="auto"/>
              <w:bottom w:val="single" w:sz="4" w:space="0" w:color="auto"/>
              <w:right w:val="single" w:sz="4" w:space="0" w:color="auto"/>
            </w:tcBorders>
            <w:vAlign w:val="center"/>
          </w:tcPr>
          <w:p w:rsidR="004F066F" w:rsidRPr="004F066F" w:rsidRDefault="004F066F" w:rsidP="004F066F">
            <w:pPr>
              <w:numPr>
                <w:ilvl w:val="0"/>
                <w:numId w:val="3"/>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835"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60"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42"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4F066F" w:rsidRPr="004F066F" w:rsidTr="002A372B">
        <w:trPr>
          <w:trHeight w:val="367"/>
        </w:trPr>
        <w:tc>
          <w:tcPr>
            <w:tcW w:w="594" w:type="dxa"/>
            <w:tcBorders>
              <w:top w:val="single" w:sz="4" w:space="0" w:color="auto"/>
              <w:left w:val="single" w:sz="4" w:space="0" w:color="auto"/>
              <w:bottom w:val="single" w:sz="4" w:space="0" w:color="auto"/>
              <w:right w:val="single" w:sz="4" w:space="0" w:color="auto"/>
            </w:tcBorders>
            <w:vAlign w:val="center"/>
          </w:tcPr>
          <w:p w:rsidR="004F066F" w:rsidRPr="004F066F" w:rsidRDefault="004F066F" w:rsidP="004F066F">
            <w:pPr>
              <w:numPr>
                <w:ilvl w:val="0"/>
                <w:numId w:val="3"/>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835"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60"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42"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4F066F" w:rsidRPr="004F066F" w:rsidTr="002A372B">
        <w:trPr>
          <w:trHeight w:val="367"/>
        </w:trPr>
        <w:tc>
          <w:tcPr>
            <w:tcW w:w="594" w:type="dxa"/>
            <w:tcBorders>
              <w:top w:val="single" w:sz="4" w:space="0" w:color="auto"/>
              <w:left w:val="single" w:sz="4" w:space="0" w:color="auto"/>
              <w:bottom w:val="single" w:sz="4" w:space="0" w:color="auto"/>
              <w:right w:val="single" w:sz="4" w:space="0" w:color="auto"/>
            </w:tcBorders>
            <w:vAlign w:val="center"/>
          </w:tcPr>
          <w:p w:rsidR="004F066F" w:rsidRPr="004F066F" w:rsidRDefault="004F066F" w:rsidP="004F066F">
            <w:pPr>
              <w:numPr>
                <w:ilvl w:val="0"/>
                <w:numId w:val="3"/>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835"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60"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42"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4F066F" w:rsidRPr="004F066F" w:rsidTr="002A372B">
        <w:trPr>
          <w:trHeight w:val="367"/>
        </w:trPr>
        <w:tc>
          <w:tcPr>
            <w:tcW w:w="594" w:type="dxa"/>
            <w:tcBorders>
              <w:top w:val="single" w:sz="4" w:space="0" w:color="auto"/>
              <w:left w:val="single" w:sz="4" w:space="0" w:color="auto"/>
              <w:bottom w:val="single" w:sz="4" w:space="0" w:color="auto"/>
              <w:right w:val="single" w:sz="4" w:space="0" w:color="auto"/>
            </w:tcBorders>
            <w:vAlign w:val="center"/>
          </w:tcPr>
          <w:p w:rsidR="004F066F" w:rsidRPr="004F066F" w:rsidRDefault="004F066F" w:rsidP="004F066F">
            <w:pPr>
              <w:numPr>
                <w:ilvl w:val="0"/>
                <w:numId w:val="3"/>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835"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60"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42"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4F066F" w:rsidRPr="004F066F" w:rsidTr="002A372B">
        <w:trPr>
          <w:trHeight w:val="367"/>
        </w:trPr>
        <w:tc>
          <w:tcPr>
            <w:tcW w:w="594" w:type="dxa"/>
            <w:tcBorders>
              <w:top w:val="single" w:sz="4" w:space="0" w:color="auto"/>
              <w:left w:val="single" w:sz="4" w:space="0" w:color="auto"/>
              <w:bottom w:val="single" w:sz="4" w:space="0" w:color="auto"/>
              <w:right w:val="single" w:sz="4" w:space="0" w:color="auto"/>
            </w:tcBorders>
            <w:vAlign w:val="center"/>
          </w:tcPr>
          <w:p w:rsidR="004F066F" w:rsidRPr="004F066F" w:rsidRDefault="004F066F" w:rsidP="004F066F">
            <w:pPr>
              <w:numPr>
                <w:ilvl w:val="0"/>
                <w:numId w:val="3"/>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835"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60"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42"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4F066F" w:rsidRPr="004F066F" w:rsidTr="002A372B">
        <w:trPr>
          <w:trHeight w:val="367"/>
        </w:trPr>
        <w:tc>
          <w:tcPr>
            <w:tcW w:w="594" w:type="dxa"/>
            <w:tcBorders>
              <w:top w:val="single" w:sz="4" w:space="0" w:color="auto"/>
              <w:left w:val="single" w:sz="4" w:space="0" w:color="auto"/>
              <w:bottom w:val="single" w:sz="4" w:space="0" w:color="auto"/>
              <w:right w:val="single" w:sz="4" w:space="0" w:color="auto"/>
            </w:tcBorders>
            <w:vAlign w:val="center"/>
          </w:tcPr>
          <w:p w:rsidR="004F066F" w:rsidRPr="004F066F" w:rsidRDefault="004F066F" w:rsidP="004F066F">
            <w:pPr>
              <w:numPr>
                <w:ilvl w:val="0"/>
                <w:numId w:val="3"/>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835"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60"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42"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4F066F" w:rsidRPr="004F066F" w:rsidTr="002A372B">
        <w:trPr>
          <w:trHeight w:val="367"/>
        </w:trPr>
        <w:tc>
          <w:tcPr>
            <w:tcW w:w="594" w:type="dxa"/>
            <w:tcBorders>
              <w:top w:val="single" w:sz="4" w:space="0" w:color="auto"/>
              <w:left w:val="single" w:sz="4" w:space="0" w:color="auto"/>
              <w:bottom w:val="single" w:sz="4" w:space="0" w:color="auto"/>
              <w:right w:val="single" w:sz="4" w:space="0" w:color="auto"/>
            </w:tcBorders>
            <w:vAlign w:val="center"/>
          </w:tcPr>
          <w:p w:rsidR="004F066F" w:rsidRPr="004F066F" w:rsidRDefault="004F066F" w:rsidP="004F066F">
            <w:pPr>
              <w:numPr>
                <w:ilvl w:val="0"/>
                <w:numId w:val="3"/>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835"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60"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42"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4F066F" w:rsidRPr="004F066F" w:rsidTr="002A372B">
        <w:trPr>
          <w:trHeight w:val="367"/>
        </w:trPr>
        <w:tc>
          <w:tcPr>
            <w:tcW w:w="594" w:type="dxa"/>
            <w:tcBorders>
              <w:top w:val="single" w:sz="4" w:space="0" w:color="auto"/>
              <w:left w:val="single" w:sz="4" w:space="0" w:color="auto"/>
              <w:bottom w:val="single" w:sz="4" w:space="0" w:color="auto"/>
              <w:right w:val="single" w:sz="4" w:space="0" w:color="auto"/>
            </w:tcBorders>
            <w:vAlign w:val="center"/>
          </w:tcPr>
          <w:p w:rsidR="004F066F" w:rsidRPr="004F066F" w:rsidRDefault="004F066F" w:rsidP="004F066F">
            <w:pPr>
              <w:numPr>
                <w:ilvl w:val="0"/>
                <w:numId w:val="3"/>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835"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60"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42"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4F066F" w:rsidRPr="004F066F" w:rsidTr="002A372B">
        <w:trPr>
          <w:trHeight w:val="367"/>
        </w:trPr>
        <w:tc>
          <w:tcPr>
            <w:tcW w:w="594" w:type="dxa"/>
            <w:tcBorders>
              <w:top w:val="single" w:sz="4" w:space="0" w:color="auto"/>
              <w:left w:val="single" w:sz="4" w:space="0" w:color="auto"/>
              <w:bottom w:val="single" w:sz="4" w:space="0" w:color="auto"/>
              <w:right w:val="single" w:sz="4" w:space="0" w:color="auto"/>
            </w:tcBorders>
            <w:vAlign w:val="center"/>
          </w:tcPr>
          <w:p w:rsidR="004F066F" w:rsidRPr="004F066F" w:rsidRDefault="004F066F" w:rsidP="004F066F">
            <w:pPr>
              <w:numPr>
                <w:ilvl w:val="0"/>
                <w:numId w:val="3"/>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835"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60"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42" w:type="dxa"/>
            <w:tcBorders>
              <w:top w:val="single" w:sz="4" w:space="0" w:color="auto"/>
              <w:left w:val="single" w:sz="4" w:space="0" w:color="auto"/>
              <w:bottom w:val="single" w:sz="4" w:space="0" w:color="auto"/>
              <w:right w:val="single" w:sz="4" w:space="0" w:color="auto"/>
            </w:tcBorders>
          </w:tcPr>
          <w:p w:rsidR="004F066F" w:rsidRPr="004F066F" w:rsidRDefault="004F066F"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bl>
    <w:p w:rsidR="00521AB3" w:rsidRPr="004F066F" w:rsidRDefault="00521AB3" w:rsidP="004F066F">
      <w:pPr>
        <w:shd w:val="clear" w:color="auto" w:fill="FFFFFF"/>
        <w:jc w:val="both"/>
        <w:rPr>
          <w:rFonts w:ascii="Times New Roman" w:hAnsi="Times New Roman" w:cs="Times New Roman"/>
          <w:sz w:val="24"/>
          <w:szCs w:val="24"/>
        </w:rPr>
      </w:pPr>
    </w:p>
    <w:sectPr w:rsidR="00521AB3" w:rsidRPr="004F066F" w:rsidSect="00521AB3">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76EB3"/>
    <w:multiLevelType w:val="multilevel"/>
    <w:tmpl w:val="7D62BA4A"/>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 w15:restartNumberingAfterBreak="0">
    <w:nsid w:val="440232D3"/>
    <w:multiLevelType w:val="multilevel"/>
    <w:tmpl w:val="29C61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4B149BC"/>
    <w:multiLevelType w:val="multilevel"/>
    <w:tmpl w:val="EF4E05B4"/>
    <w:lvl w:ilvl="0">
      <w:start w:val="1"/>
      <w:numFmt w:val="bullet"/>
      <w:lvlText w:val="­"/>
      <w:lvlJc w:val="left"/>
      <w:pPr>
        <w:ind w:left="360" w:hanging="360"/>
      </w:pPr>
      <w:rPr>
        <w:rFonts w:ascii="Courier New" w:hAnsi="Courier New" w:cs="Times New Roman" w:hint="default"/>
      </w:rPr>
    </w:lvl>
    <w:lvl w:ilvl="1">
      <w:start w:val="1"/>
      <w:numFmt w:val="decimal"/>
      <w:lvlText w:val="%1.%2."/>
      <w:lvlJc w:val="left"/>
      <w:pPr>
        <w:ind w:left="213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4BD74BE"/>
    <w:multiLevelType w:val="hybridMultilevel"/>
    <w:tmpl w:val="6FA6B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8100C48"/>
    <w:multiLevelType w:val="multilevel"/>
    <w:tmpl w:val="A89C0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C7102CD"/>
    <w:multiLevelType w:val="hybridMultilevel"/>
    <w:tmpl w:val="21984516"/>
    <w:lvl w:ilvl="0" w:tplc="CEB8F650">
      <w:start w:val="1"/>
      <w:numFmt w:val="bullet"/>
      <w:lvlText w:val=""/>
      <w:lvlJc w:val="left"/>
      <w:pPr>
        <w:tabs>
          <w:tab w:val="num" w:pos="786"/>
        </w:tabs>
        <w:ind w:left="786" w:hanging="360"/>
      </w:pPr>
      <w:rPr>
        <w:rFonts w:ascii="Symbol" w:hAnsi="Symbol" w:hint="default"/>
      </w:rPr>
    </w:lvl>
    <w:lvl w:ilvl="1" w:tplc="04190003">
      <w:start w:val="1"/>
      <w:numFmt w:val="bullet"/>
      <w:lvlText w:val="o"/>
      <w:lvlJc w:val="left"/>
      <w:pPr>
        <w:tabs>
          <w:tab w:val="num" w:pos="2140"/>
        </w:tabs>
        <w:ind w:left="2140" w:hanging="360"/>
      </w:pPr>
      <w:rPr>
        <w:rFonts w:ascii="Courier New" w:hAnsi="Courier New" w:cs="Courier New" w:hint="default"/>
      </w:rPr>
    </w:lvl>
    <w:lvl w:ilvl="2" w:tplc="04190005">
      <w:start w:val="1"/>
      <w:numFmt w:val="bullet"/>
      <w:lvlText w:val=""/>
      <w:lvlJc w:val="left"/>
      <w:pPr>
        <w:tabs>
          <w:tab w:val="num" w:pos="2860"/>
        </w:tabs>
        <w:ind w:left="2860" w:hanging="360"/>
      </w:pPr>
      <w:rPr>
        <w:rFonts w:ascii="Wingdings" w:hAnsi="Wingdings" w:hint="default"/>
      </w:rPr>
    </w:lvl>
    <w:lvl w:ilvl="3" w:tplc="04190001">
      <w:start w:val="1"/>
      <w:numFmt w:val="bullet"/>
      <w:lvlText w:val=""/>
      <w:lvlJc w:val="left"/>
      <w:pPr>
        <w:tabs>
          <w:tab w:val="num" w:pos="3580"/>
        </w:tabs>
        <w:ind w:left="3580" w:hanging="360"/>
      </w:pPr>
      <w:rPr>
        <w:rFonts w:ascii="Symbol" w:hAnsi="Symbol" w:hint="default"/>
      </w:rPr>
    </w:lvl>
    <w:lvl w:ilvl="4" w:tplc="04190003">
      <w:start w:val="1"/>
      <w:numFmt w:val="bullet"/>
      <w:lvlText w:val="o"/>
      <w:lvlJc w:val="left"/>
      <w:pPr>
        <w:tabs>
          <w:tab w:val="num" w:pos="4300"/>
        </w:tabs>
        <w:ind w:left="4300" w:hanging="360"/>
      </w:pPr>
      <w:rPr>
        <w:rFonts w:ascii="Courier New" w:hAnsi="Courier New" w:cs="Courier New" w:hint="default"/>
      </w:rPr>
    </w:lvl>
    <w:lvl w:ilvl="5" w:tplc="04190005">
      <w:start w:val="1"/>
      <w:numFmt w:val="bullet"/>
      <w:lvlText w:val=""/>
      <w:lvlJc w:val="left"/>
      <w:pPr>
        <w:tabs>
          <w:tab w:val="num" w:pos="5020"/>
        </w:tabs>
        <w:ind w:left="5020" w:hanging="360"/>
      </w:pPr>
      <w:rPr>
        <w:rFonts w:ascii="Wingdings" w:hAnsi="Wingdings" w:hint="default"/>
      </w:rPr>
    </w:lvl>
    <w:lvl w:ilvl="6" w:tplc="04190001">
      <w:start w:val="1"/>
      <w:numFmt w:val="bullet"/>
      <w:lvlText w:val=""/>
      <w:lvlJc w:val="left"/>
      <w:pPr>
        <w:tabs>
          <w:tab w:val="num" w:pos="5740"/>
        </w:tabs>
        <w:ind w:left="5740" w:hanging="360"/>
      </w:pPr>
      <w:rPr>
        <w:rFonts w:ascii="Symbol" w:hAnsi="Symbol" w:hint="default"/>
      </w:rPr>
    </w:lvl>
    <w:lvl w:ilvl="7" w:tplc="04190003">
      <w:start w:val="1"/>
      <w:numFmt w:val="bullet"/>
      <w:lvlText w:val="o"/>
      <w:lvlJc w:val="left"/>
      <w:pPr>
        <w:tabs>
          <w:tab w:val="num" w:pos="6460"/>
        </w:tabs>
        <w:ind w:left="6460" w:hanging="360"/>
      </w:pPr>
      <w:rPr>
        <w:rFonts w:ascii="Courier New" w:hAnsi="Courier New" w:cs="Courier New" w:hint="default"/>
      </w:rPr>
    </w:lvl>
    <w:lvl w:ilvl="8" w:tplc="04190005">
      <w:start w:val="1"/>
      <w:numFmt w:val="bullet"/>
      <w:lvlText w:val=""/>
      <w:lvlJc w:val="left"/>
      <w:pPr>
        <w:tabs>
          <w:tab w:val="num" w:pos="7180"/>
        </w:tabs>
        <w:ind w:left="7180" w:hanging="360"/>
      </w:pPr>
      <w:rPr>
        <w:rFonts w:ascii="Wingdings" w:hAnsi="Wingdings" w:hint="default"/>
      </w:rPr>
    </w:lvl>
  </w:abstractNum>
  <w:num w:numId="1">
    <w:abstractNumId w:val="1"/>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A87"/>
    <w:rsid w:val="004D0A87"/>
    <w:rsid w:val="004F066F"/>
    <w:rsid w:val="00521AB3"/>
    <w:rsid w:val="005517D3"/>
    <w:rsid w:val="00605870"/>
    <w:rsid w:val="00705C81"/>
    <w:rsid w:val="00906F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30BF4"/>
  <w15:chartTrackingRefBased/>
  <w15:docId w15:val="{C757EF75-89AB-427D-ACA3-547C74C3C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A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21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uiPriority w:val="22"/>
    <w:qFormat/>
    <w:rsid w:val="00521AB3"/>
    <w:rPr>
      <w:b/>
      <w:bCs/>
    </w:rPr>
  </w:style>
  <w:style w:type="paragraph" w:styleId="a5">
    <w:name w:val="Normal (Web)"/>
    <w:basedOn w:val="a"/>
    <w:uiPriority w:val="99"/>
    <w:semiHidden/>
    <w:unhideWhenUsed/>
    <w:rsid w:val="00521A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
    <w:name w:val="Font Style11"/>
    <w:rsid w:val="004F066F"/>
    <w:rPr>
      <w:rFonts w:ascii="Times New Roman" w:hAnsi="Times New Roman" w:cs="Times New Roman" w:hint="default"/>
      <w:b/>
      <w:bCs/>
      <w:sz w:val="16"/>
      <w:szCs w:val="16"/>
    </w:rPr>
  </w:style>
  <w:style w:type="paragraph" w:styleId="a6">
    <w:name w:val="List Paragraph"/>
    <w:basedOn w:val="a"/>
    <w:uiPriority w:val="34"/>
    <w:qFormat/>
    <w:rsid w:val="005517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137844">
      <w:bodyDiv w:val="1"/>
      <w:marLeft w:val="0"/>
      <w:marRight w:val="0"/>
      <w:marTop w:val="0"/>
      <w:marBottom w:val="0"/>
      <w:divBdr>
        <w:top w:val="none" w:sz="0" w:space="0" w:color="auto"/>
        <w:left w:val="none" w:sz="0" w:space="0" w:color="auto"/>
        <w:bottom w:val="none" w:sz="0" w:space="0" w:color="auto"/>
        <w:right w:val="none" w:sz="0" w:space="0" w:color="auto"/>
      </w:divBdr>
    </w:div>
    <w:div w:id="958679380">
      <w:bodyDiv w:val="1"/>
      <w:marLeft w:val="0"/>
      <w:marRight w:val="0"/>
      <w:marTop w:val="0"/>
      <w:marBottom w:val="0"/>
      <w:divBdr>
        <w:top w:val="none" w:sz="0" w:space="0" w:color="auto"/>
        <w:left w:val="none" w:sz="0" w:space="0" w:color="auto"/>
        <w:bottom w:val="none" w:sz="0" w:space="0" w:color="auto"/>
        <w:right w:val="none" w:sz="0" w:space="0" w:color="auto"/>
      </w:divBdr>
    </w:div>
    <w:div w:id="1039087253">
      <w:bodyDiv w:val="1"/>
      <w:marLeft w:val="0"/>
      <w:marRight w:val="0"/>
      <w:marTop w:val="0"/>
      <w:marBottom w:val="0"/>
      <w:divBdr>
        <w:top w:val="none" w:sz="0" w:space="0" w:color="auto"/>
        <w:left w:val="none" w:sz="0" w:space="0" w:color="auto"/>
        <w:bottom w:val="none" w:sz="0" w:space="0" w:color="auto"/>
        <w:right w:val="none" w:sz="0" w:space="0" w:color="auto"/>
      </w:divBdr>
    </w:div>
    <w:div w:id="1467812915">
      <w:bodyDiv w:val="1"/>
      <w:marLeft w:val="0"/>
      <w:marRight w:val="0"/>
      <w:marTop w:val="0"/>
      <w:marBottom w:val="0"/>
      <w:divBdr>
        <w:top w:val="none" w:sz="0" w:space="0" w:color="auto"/>
        <w:left w:val="none" w:sz="0" w:space="0" w:color="auto"/>
        <w:bottom w:val="none" w:sz="0" w:space="0" w:color="auto"/>
        <w:right w:val="none" w:sz="0" w:space="0" w:color="auto"/>
      </w:divBdr>
    </w:div>
    <w:div w:id="157843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6</Pages>
  <Words>1230</Words>
  <Characters>7013</Characters>
  <Application>Microsoft Office Word</Application>
  <DocSecurity>0</DocSecurity>
  <Lines>58</Lines>
  <Paragraphs>16</Paragraphs>
  <ScaleCrop>false</ScaleCrop>
  <Company/>
  <LinksUpToDate>false</LinksUpToDate>
  <CharactersWithSpaces>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dcterms:created xsi:type="dcterms:W3CDTF">2019-12-03T10:03:00Z</dcterms:created>
  <dcterms:modified xsi:type="dcterms:W3CDTF">2023-07-12T07:15:00Z</dcterms:modified>
</cp:coreProperties>
</file>